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5"/>
          <w:rFonts w:ascii="宋体" w:hAnsi="宋体"/>
          <w:b/>
          <w:sz w:val="36"/>
        </w:rPr>
      </w:pPr>
    </w:p>
    <w:p>
      <w:pPr>
        <w:jc w:val="center"/>
        <w:rPr>
          <w:rFonts w:hint="eastAsia" w:ascii="宋体" w:hAnsi="宋体" w:eastAsia="宋体"/>
          <w:b/>
          <w:sz w:val="36"/>
          <w:lang w:eastAsia="zh-CN"/>
        </w:rPr>
      </w:pPr>
      <w:r>
        <w:rPr>
          <w:rFonts w:hint="eastAsia" w:ascii="宋体" w:hAnsi="宋体"/>
          <w:b/>
          <w:sz w:val="36"/>
          <w:lang w:eastAsia="zh-CN"/>
        </w:rPr>
        <w:t>广州市白云区石门街鸦岗经济联合社</w:t>
      </w:r>
    </w:p>
    <w:p>
      <w:pPr>
        <w:jc w:val="center"/>
        <w:rPr>
          <w:rStyle w:val="15"/>
          <w:rFonts w:ascii="宋体" w:hAnsi="宋体"/>
          <w:b/>
          <w:sz w:val="36"/>
        </w:rPr>
      </w:pPr>
      <w:r>
        <w:rPr>
          <w:rFonts w:hint="eastAsia" w:ascii="宋体" w:hAnsi="宋体"/>
          <w:b/>
          <w:sz w:val="36"/>
        </w:rPr>
        <w:t>限额以下工程建设项目企业库建库公告</w:t>
      </w:r>
    </w:p>
    <w:p>
      <w:pPr>
        <w:spacing w:line="360" w:lineRule="auto"/>
        <w:ind w:firstLine="480" w:firstLineChars="200"/>
        <w:jc w:val="left"/>
        <w:rPr>
          <w:rStyle w:val="15"/>
          <w:rFonts w:ascii="宋体" w:hAnsi="宋体"/>
          <w:kern w:val="0"/>
          <w:sz w:val="24"/>
        </w:rPr>
      </w:pPr>
    </w:p>
    <w:p>
      <w:pPr>
        <w:spacing w:line="360" w:lineRule="auto"/>
        <w:ind w:firstLine="480" w:firstLineChars="200"/>
        <w:jc w:val="left"/>
        <w:rPr>
          <w:rStyle w:val="15"/>
          <w:rFonts w:hint="eastAsia" w:ascii="宋体" w:hAnsi="宋体"/>
          <w:kern w:val="0"/>
          <w:sz w:val="24"/>
        </w:rPr>
      </w:pPr>
      <w:r>
        <w:rPr>
          <w:rStyle w:val="15"/>
          <w:rFonts w:hint="eastAsia" w:ascii="宋体" w:hAnsi="宋体"/>
          <w:kern w:val="0"/>
          <w:sz w:val="24"/>
        </w:rPr>
        <w:t>为规范广州市白云区石门街鸦岗经济联合社限额以下工程建设项目交易管理，根据《广州市白云区限额以下工程建设项目交易管理工作指引（试行）》（云府办〔2019〕69号），我联合社对其财政下拨、上级扶持补助资金、联社及经济社本级集体资金投资限额以下建设工程工作进一步规范并建立限额以下工程建设项目企业库。对于限额以下工程建设项目，采用广州市白云区石门街鸦岗经济联合社本次</w:t>
      </w:r>
      <w:r>
        <w:rPr>
          <w:rStyle w:val="15"/>
          <w:rFonts w:hint="eastAsia" w:ascii="宋体" w:hAnsi="宋体"/>
          <w:kern w:val="0"/>
          <w:sz w:val="24"/>
          <w:lang w:eastAsia="zh-CN"/>
        </w:rPr>
        <w:t>征集</w:t>
      </w:r>
      <w:r>
        <w:rPr>
          <w:rStyle w:val="15"/>
          <w:rFonts w:hint="eastAsia" w:ascii="宋体" w:hAnsi="宋体"/>
          <w:kern w:val="0"/>
          <w:sz w:val="24"/>
        </w:rPr>
        <w:t>所建成的企业库进行摇珠或询价。在服务期内，如相关管理规定有更新或调整的，则按新的管理规定执行。</w:t>
      </w:r>
    </w:p>
    <w:p>
      <w:pPr>
        <w:spacing w:line="360" w:lineRule="auto"/>
        <w:ind w:firstLine="480" w:firstLineChars="200"/>
        <w:jc w:val="left"/>
        <w:rPr>
          <w:rStyle w:val="15"/>
          <w:rFonts w:ascii="宋体" w:hAnsi="宋体"/>
          <w:kern w:val="0"/>
          <w:sz w:val="24"/>
        </w:rPr>
      </w:pPr>
      <w:r>
        <w:rPr>
          <w:rStyle w:val="15"/>
          <w:rFonts w:hint="eastAsia" w:ascii="宋体" w:hAnsi="宋体"/>
          <w:kern w:val="0"/>
          <w:sz w:val="24"/>
        </w:rPr>
        <w:t>限额以下工程建设项目，是指施工单项合同标的额达到人民币100万元以下（不含100万元），或者设计等工程服务单项合同标的额达到人民币20万元以下（不含20万元）。对于施工单项合同标的额估算价达到100万元人民币(含)、不足400万元人民币的或工程服务单项合同标的额估算价达到20万元人民币(含)以上、不足100万元人民币的建设工程项目，按《广州市白云区限额以下工程建设项目交易管理工作指引（试行）》规定执行。</w:t>
      </w:r>
    </w:p>
    <w:p>
      <w:pPr>
        <w:spacing w:line="360" w:lineRule="auto"/>
        <w:ind w:firstLine="480" w:firstLineChars="200"/>
        <w:jc w:val="left"/>
        <w:rPr>
          <w:rStyle w:val="15"/>
          <w:rFonts w:ascii="宋体" w:hAnsi="宋体"/>
          <w:kern w:val="0"/>
          <w:sz w:val="24"/>
        </w:rPr>
      </w:pPr>
    </w:p>
    <w:p>
      <w:pPr>
        <w:spacing w:line="360" w:lineRule="auto"/>
        <w:ind w:left="1680" w:hanging="1680" w:hangingChars="700"/>
        <w:rPr>
          <w:rStyle w:val="15"/>
          <w:rFonts w:hint="eastAsia" w:ascii="宋体" w:hAnsi="宋体" w:eastAsia="宋体"/>
          <w:kern w:val="0"/>
          <w:sz w:val="24"/>
          <w:highlight w:val="none"/>
          <w:lang w:eastAsia="zh-CN"/>
        </w:rPr>
      </w:pPr>
      <w:r>
        <w:rPr>
          <w:rStyle w:val="15"/>
          <w:rFonts w:ascii="宋体" w:hAnsi="宋体"/>
          <w:kern w:val="0"/>
          <w:sz w:val="24"/>
        </w:rPr>
        <w:t>一、招标人：</w:t>
      </w:r>
      <w:r>
        <w:rPr>
          <w:rStyle w:val="15"/>
          <w:rFonts w:hint="eastAsia" w:ascii="宋体" w:hAnsi="宋体"/>
          <w:kern w:val="0"/>
          <w:sz w:val="24"/>
          <w:lang w:eastAsia="zh-CN"/>
        </w:rPr>
        <w:t>广</w:t>
      </w:r>
      <w:r>
        <w:rPr>
          <w:rStyle w:val="15"/>
          <w:rFonts w:hint="eastAsia" w:ascii="宋体" w:hAnsi="宋体"/>
          <w:kern w:val="0"/>
          <w:sz w:val="24"/>
          <w:highlight w:val="none"/>
          <w:lang w:eastAsia="zh-CN"/>
        </w:rPr>
        <w:t>州市白云区石门街鸦岗经济联合社</w:t>
      </w:r>
    </w:p>
    <w:p>
      <w:pPr>
        <w:spacing w:line="360" w:lineRule="auto"/>
        <w:jc w:val="left"/>
        <w:rPr>
          <w:rStyle w:val="15"/>
          <w:rFonts w:hint="eastAsia" w:ascii="宋体" w:hAnsi="宋体" w:eastAsia="宋体"/>
          <w:kern w:val="0"/>
          <w:sz w:val="24"/>
          <w:highlight w:val="none"/>
          <w:lang w:eastAsia="zh-CN"/>
        </w:rPr>
      </w:pPr>
      <w:r>
        <w:rPr>
          <w:rStyle w:val="15"/>
          <w:rFonts w:ascii="宋体" w:hAnsi="宋体"/>
          <w:kern w:val="0"/>
          <w:sz w:val="24"/>
          <w:highlight w:val="none"/>
        </w:rPr>
        <w:t xml:space="preserve">    招标代理：</w:t>
      </w:r>
      <w:r>
        <w:rPr>
          <w:rStyle w:val="15"/>
          <w:rFonts w:hint="eastAsia" w:ascii="宋体" w:hAnsi="宋体"/>
          <w:sz w:val="24"/>
          <w:highlight w:val="none"/>
          <w:lang w:eastAsia="zh-CN"/>
        </w:rPr>
        <w:t>广东众源投资项目咨询有限公司</w:t>
      </w:r>
    </w:p>
    <w:p>
      <w:pPr>
        <w:spacing w:line="360" w:lineRule="auto"/>
        <w:jc w:val="left"/>
        <w:rPr>
          <w:rStyle w:val="15"/>
          <w:rFonts w:ascii="宋体" w:hAnsi="宋体"/>
          <w:kern w:val="0"/>
          <w:sz w:val="24"/>
        </w:rPr>
      </w:pPr>
    </w:p>
    <w:p>
      <w:pPr>
        <w:spacing w:line="360" w:lineRule="auto"/>
        <w:ind w:left="1560" w:hanging="1560" w:hangingChars="650"/>
        <w:jc w:val="left"/>
        <w:rPr>
          <w:rStyle w:val="15"/>
          <w:rFonts w:ascii="宋体" w:hAnsi="宋体"/>
          <w:kern w:val="0"/>
          <w:sz w:val="24"/>
        </w:rPr>
      </w:pPr>
      <w:r>
        <w:rPr>
          <w:rStyle w:val="15"/>
          <w:rFonts w:ascii="宋体" w:hAnsi="宋体"/>
          <w:kern w:val="0"/>
          <w:sz w:val="24"/>
        </w:rPr>
        <w:t>二、项目名称：</w:t>
      </w:r>
      <w:r>
        <w:rPr>
          <w:rStyle w:val="15"/>
          <w:rFonts w:hint="eastAsia" w:ascii="宋体" w:hAnsi="宋体"/>
          <w:kern w:val="0"/>
          <w:sz w:val="24"/>
          <w:lang w:eastAsia="zh-CN"/>
        </w:rPr>
        <w:t>广州市白云区石门街鸦岗经济联合社限额以下工程建设项目企业库</w:t>
      </w:r>
      <w:r>
        <w:rPr>
          <w:rStyle w:val="15"/>
          <w:rFonts w:hint="eastAsia" w:ascii="宋体" w:hAnsi="宋体"/>
          <w:kern w:val="0"/>
          <w:sz w:val="24"/>
        </w:rPr>
        <w:t>建库</w:t>
      </w:r>
    </w:p>
    <w:p>
      <w:pPr>
        <w:spacing w:line="360" w:lineRule="auto"/>
        <w:ind w:left="1559" w:leftChars="228" w:hanging="1080" w:hangingChars="450"/>
        <w:jc w:val="left"/>
        <w:rPr>
          <w:rStyle w:val="15"/>
          <w:rFonts w:ascii="宋体" w:hAnsi="宋体"/>
          <w:kern w:val="0"/>
          <w:sz w:val="24"/>
        </w:rPr>
      </w:pPr>
      <w:r>
        <w:rPr>
          <w:rStyle w:val="15"/>
          <w:rFonts w:ascii="宋体" w:hAnsi="宋体"/>
          <w:kern w:val="0"/>
          <w:sz w:val="24"/>
        </w:rPr>
        <w:t>建设地点：广州市白云区</w:t>
      </w:r>
      <w:r>
        <w:rPr>
          <w:rStyle w:val="15"/>
          <w:rFonts w:hint="eastAsia" w:ascii="宋体" w:hAnsi="宋体"/>
          <w:kern w:val="0"/>
          <w:sz w:val="24"/>
        </w:rPr>
        <w:t>石门街鸦岗村</w:t>
      </w:r>
    </w:p>
    <w:p>
      <w:pPr>
        <w:spacing w:line="360" w:lineRule="auto"/>
        <w:ind w:firstLine="480" w:firstLineChars="200"/>
        <w:rPr>
          <w:rStyle w:val="15"/>
          <w:rFonts w:ascii="宋体" w:hAnsi="宋体"/>
          <w:kern w:val="0"/>
          <w:sz w:val="24"/>
        </w:rPr>
      </w:pPr>
      <w:r>
        <w:rPr>
          <w:rStyle w:val="15"/>
          <w:rFonts w:ascii="宋体" w:hAnsi="宋体"/>
          <w:kern w:val="0"/>
          <w:sz w:val="24"/>
        </w:rPr>
        <w:t>资金来源：</w:t>
      </w:r>
      <w:r>
        <w:rPr>
          <w:rStyle w:val="15"/>
          <w:rFonts w:hint="eastAsia" w:ascii="宋体" w:hAnsi="宋体"/>
          <w:kern w:val="0"/>
          <w:sz w:val="24"/>
        </w:rPr>
        <w:t>财政下拨、上级扶持补助资金、联社及经济社本级集体资金</w:t>
      </w:r>
    </w:p>
    <w:p>
      <w:pPr>
        <w:spacing w:line="360" w:lineRule="auto"/>
        <w:ind w:left="1679" w:leftChars="228" w:hanging="1200" w:hangingChars="500"/>
        <w:jc w:val="left"/>
        <w:rPr>
          <w:rStyle w:val="15"/>
          <w:rFonts w:ascii="宋体" w:hAnsi="宋体"/>
          <w:kern w:val="0"/>
          <w:sz w:val="24"/>
        </w:rPr>
      </w:pPr>
      <w:r>
        <w:rPr>
          <w:rStyle w:val="15"/>
          <w:rFonts w:ascii="宋体" w:hAnsi="宋体"/>
          <w:kern w:val="0"/>
          <w:sz w:val="24"/>
        </w:rPr>
        <w:t>服务期限：</w:t>
      </w:r>
      <w:r>
        <w:rPr>
          <w:rStyle w:val="15"/>
          <w:rFonts w:hint="eastAsia" w:ascii="宋体" w:hAnsi="宋体"/>
          <w:kern w:val="0"/>
          <w:sz w:val="24"/>
        </w:rPr>
        <w:t>3</w:t>
      </w:r>
      <w:r>
        <w:rPr>
          <w:rStyle w:val="15"/>
          <w:rFonts w:ascii="宋体" w:hAnsi="宋体"/>
          <w:kern w:val="0"/>
          <w:sz w:val="24"/>
        </w:rPr>
        <w:t>年</w:t>
      </w:r>
      <w:r>
        <w:rPr>
          <w:rStyle w:val="15"/>
          <w:rFonts w:hint="eastAsia" w:ascii="宋体" w:hAnsi="宋体"/>
          <w:kern w:val="0"/>
          <w:sz w:val="24"/>
        </w:rPr>
        <w:t>，自建库之日起计算。</w:t>
      </w:r>
      <w:r>
        <w:rPr>
          <w:rStyle w:val="15"/>
          <w:rFonts w:ascii="宋体" w:hAnsi="宋体"/>
          <w:kern w:val="0"/>
          <w:sz w:val="24"/>
        </w:rPr>
        <w:t>若本库届满后，新库尚未建成，则仍然沿用本库选取相关参建单位。</w:t>
      </w:r>
    </w:p>
    <w:p>
      <w:pPr>
        <w:spacing w:line="360" w:lineRule="auto"/>
        <w:jc w:val="left"/>
        <w:rPr>
          <w:rStyle w:val="15"/>
          <w:rFonts w:ascii="宋体" w:hAnsi="宋体"/>
          <w:kern w:val="0"/>
          <w:sz w:val="24"/>
        </w:rPr>
      </w:pPr>
    </w:p>
    <w:p>
      <w:pPr>
        <w:spacing w:line="360" w:lineRule="auto"/>
        <w:jc w:val="left"/>
        <w:rPr>
          <w:rStyle w:val="15"/>
          <w:rFonts w:ascii="宋体" w:hAnsi="宋体"/>
          <w:kern w:val="0"/>
          <w:sz w:val="24"/>
        </w:rPr>
      </w:pPr>
      <w:r>
        <w:rPr>
          <w:rStyle w:val="15"/>
          <w:rFonts w:ascii="宋体" w:hAnsi="宋体"/>
          <w:kern w:val="0"/>
          <w:sz w:val="24"/>
        </w:rPr>
        <w:t>三、建库内容</w:t>
      </w:r>
    </w:p>
    <w:p>
      <w:pPr>
        <w:spacing w:line="360" w:lineRule="auto"/>
        <w:ind w:firstLine="480"/>
        <w:jc w:val="left"/>
        <w:rPr>
          <w:rStyle w:val="15"/>
          <w:rFonts w:ascii="宋体" w:hAnsi="宋体"/>
          <w:kern w:val="0"/>
          <w:sz w:val="24"/>
        </w:rPr>
      </w:pPr>
      <w:r>
        <w:rPr>
          <w:rStyle w:val="15"/>
          <w:rFonts w:ascii="宋体" w:hAnsi="宋体"/>
          <w:kern w:val="0"/>
          <w:sz w:val="24"/>
        </w:rPr>
        <w:t>按项目专业类别建立</w:t>
      </w:r>
      <w:r>
        <w:rPr>
          <w:rStyle w:val="15"/>
          <w:rFonts w:hint="eastAsia" w:ascii="宋体" w:hAnsi="宋体"/>
          <w:kern w:val="0"/>
          <w:sz w:val="24"/>
          <w:lang w:eastAsia="zh-CN"/>
        </w:rPr>
        <w:t>广州市白云区石门街鸦岗经济联合社限额以下工程建设项目企业库</w:t>
      </w:r>
      <w:r>
        <w:rPr>
          <w:rStyle w:val="15"/>
          <w:rFonts w:ascii="宋体" w:hAnsi="宋体"/>
          <w:kern w:val="0"/>
          <w:sz w:val="24"/>
        </w:rPr>
        <w:t>，专业类别分为以下1</w:t>
      </w:r>
      <w:r>
        <w:rPr>
          <w:rStyle w:val="15"/>
          <w:rFonts w:hint="eastAsia" w:ascii="宋体" w:hAnsi="宋体"/>
          <w:kern w:val="0"/>
          <w:sz w:val="24"/>
          <w:lang w:val="en-US" w:eastAsia="zh-CN"/>
        </w:rPr>
        <w:t>2</w:t>
      </w:r>
      <w:r>
        <w:rPr>
          <w:rStyle w:val="15"/>
          <w:rFonts w:ascii="宋体" w:hAnsi="宋体"/>
          <w:kern w:val="0"/>
          <w:sz w:val="24"/>
        </w:rPr>
        <w:t>类库别：</w:t>
      </w:r>
    </w:p>
    <w:p>
      <w:pPr>
        <w:spacing w:line="360" w:lineRule="auto"/>
        <w:ind w:left="568"/>
        <w:jc w:val="left"/>
        <w:rPr>
          <w:rStyle w:val="15"/>
          <w:rFonts w:hint="eastAsia"/>
          <w:sz w:val="24"/>
          <w:szCs w:val="24"/>
        </w:rPr>
      </w:pPr>
      <w:r>
        <w:rPr>
          <w:rStyle w:val="15"/>
          <w:rFonts w:hint="eastAsia"/>
          <w:sz w:val="24"/>
          <w:szCs w:val="24"/>
        </w:rPr>
        <w:t>1</w:t>
      </w:r>
      <w:r>
        <w:rPr>
          <w:rStyle w:val="15"/>
          <w:rFonts w:hint="eastAsia"/>
          <w:sz w:val="24"/>
          <w:szCs w:val="24"/>
          <w:lang w:eastAsia="zh-CN"/>
        </w:rPr>
        <w:t>.</w:t>
      </w:r>
      <w:r>
        <w:rPr>
          <w:rStyle w:val="15"/>
          <w:rFonts w:hint="eastAsia"/>
          <w:sz w:val="24"/>
          <w:szCs w:val="24"/>
        </w:rPr>
        <w:t>建筑工程设计企业库</w:t>
      </w:r>
    </w:p>
    <w:p>
      <w:pPr>
        <w:spacing w:line="360" w:lineRule="auto"/>
        <w:ind w:left="568"/>
        <w:jc w:val="left"/>
        <w:rPr>
          <w:rStyle w:val="15"/>
          <w:rFonts w:hint="eastAsia"/>
          <w:sz w:val="24"/>
          <w:szCs w:val="24"/>
        </w:rPr>
      </w:pPr>
      <w:r>
        <w:rPr>
          <w:rStyle w:val="15"/>
          <w:rFonts w:hint="eastAsia"/>
          <w:sz w:val="24"/>
          <w:szCs w:val="24"/>
        </w:rPr>
        <w:t>2.市政</w:t>
      </w:r>
      <w:r>
        <w:rPr>
          <w:rStyle w:val="15"/>
          <w:rFonts w:hint="eastAsia"/>
          <w:sz w:val="24"/>
          <w:szCs w:val="24"/>
          <w:lang w:eastAsia="zh-CN"/>
        </w:rPr>
        <w:t>公用</w:t>
      </w:r>
      <w:r>
        <w:rPr>
          <w:rStyle w:val="15"/>
          <w:rFonts w:hint="eastAsia"/>
          <w:sz w:val="24"/>
          <w:szCs w:val="24"/>
        </w:rPr>
        <w:t>工程设计企业库</w:t>
      </w:r>
    </w:p>
    <w:p>
      <w:pPr>
        <w:spacing w:line="360" w:lineRule="auto"/>
        <w:ind w:left="568"/>
        <w:jc w:val="left"/>
        <w:rPr>
          <w:rStyle w:val="15"/>
          <w:rFonts w:hint="eastAsia"/>
          <w:sz w:val="24"/>
          <w:szCs w:val="24"/>
        </w:rPr>
      </w:pPr>
      <w:r>
        <w:rPr>
          <w:rStyle w:val="15"/>
          <w:rFonts w:hint="eastAsia"/>
          <w:sz w:val="24"/>
          <w:szCs w:val="24"/>
        </w:rPr>
        <w:t>3.招标代理企业库</w:t>
      </w:r>
    </w:p>
    <w:p>
      <w:pPr>
        <w:spacing w:line="360" w:lineRule="auto"/>
        <w:ind w:left="568"/>
        <w:jc w:val="left"/>
        <w:rPr>
          <w:rStyle w:val="15"/>
          <w:rFonts w:hint="eastAsia"/>
          <w:sz w:val="24"/>
          <w:szCs w:val="24"/>
        </w:rPr>
      </w:pPr>
      <w:r>
        <w:rPr>
          <w:rStyle w:val="15"/>
          <w:rFonts w:hint="eastAsia"/>
          <w:sz w:val="24"/>
          <w:szCs w:val="24"/>
          <w:lang w:val="en-US" w:eastAsia="zh-CN"/>
        </w:rPr>
        <w:t>4.</w:t>
      </w:r>
      <w:r>
        <w:rPr>
          <w:rStyle w:val="15"/>
          <w:rFonts w:hint="eastAsia"/>
          <w:sz w:val="24"/>
          <w:szCs w:val="24"/>
        </w:rPr>
        <w:t>工程造价咨询企业库</w:t>
      </w:r>
    </w:p>
    <w:p>
      <w:pPr>
        <w:spacing w:line="360" w:lineRule="auto"/>
        <w:ind w:left="568"/>
        <w:jc w:val="left"/>
        <w:rPr>
          <w:rStyle w:val="15"/>
          <w:rFonts w:hint="eastAsia"/>
          <w:sz w:val="24"/>
          <w:szCs w:val="24"/>
        </w:rPr>
      </w:pPr>
      <w:r>
        <w:rPr>
          <w:rStyle w:val="15"/>
          <w:rFonts w:hint="eastAsia"/>
          <w:sz w:val="24"/>
          <w:szCs w:val="24"/>
        </w:rPr>
        <w:t>5.工程监理企业库</w:t>
      </w:r>
    </w:p>
    <w:p>
      <w:pPr>
        <w:spacing w:line="360" w:lineRule="auto"/>
        <w:ind w:left="568"/>
        <w:jc w:val="left"/>
        <w:rPr>
          <w:rStyle w:val="15"/>
          <w:rFonts w:hint="eastAsia"/>
          <w:sz w:val="24"/>
          <w:szCs w:val="24"/>
        </w:rPr>
      </w:pPr>
      <w:r>
        <w:rPr>
          <w:rStyle w:val="15"/>
          <w:rFonts w:hint="eastAsia"/>
          <w:sz w:val="24"/>
          <w:szCs w:val="24"/>
        </w:rPr>
        <w:t>6.工程测绘企业库</w:t>
      </w:r>
    </w:p>
    <w:p>
      <w:pPr>
        <w:spacing w:line="360" w:lineRule="auto"/>
        <w:ind w:left="568"/>
        <w:jc w:val="left"/>
        <w:rPr>
          <w:rStyle w:val="15"/>
          <w:rFonts w:hint="eastAsia"/>
          <w:sz w:val="24"/>
          <w:szCs w:val="24"/>
        </w:rPr>
      </w:pPr>
      <w:r>
        <w:rPr>
          <w:rStyle w:val="15"/>
          <w:rFonts w:hint="eastAsia"/>
          <w:sz w:val="24"/>
          <w:szCs w:val="24"/>
          <w:lang w:val="en-US" w:eastAsia="zh-CN"/>
        </w:rPr>
        <w:t>7</w:t>
      </w:r>
      <w:r>
        <w:rPr>
          <w:rStyle w:val="15"/>
          <w:rFonts w:hint="eastAsia"/>
          <w:sz w:val="24"/>
          <w:szCs w:val="24"/>
        </w:rPr>
        <w:t>.资产评估企业库</w:t>
      </w:r>
    </w:p>
    <w:p>
      <w:pPr>
        <w:spacing w:line="360" w:lineRule="auto"/>
        <w:ind w:left="568"/>
        <w:jc w:val="left"/>
        <w:rPr>
          <w:rStyle w:val="15"/>
          <w:rFonts w:hint="eastAsia"/>
          <w:sz w:val="24"/>
          <w:szCs w:val="24"/>
        </w:rPr>
      </w:pPr>
      <w:r>
        <w:rPr>
          <w:rStyle w:val="15"/>
          <w:rFonts w:hint="eastAsia"/>
          <w:sz w:val="24"/>
          <w:szCs w:val="24"/>
          <w:lang w:val="en-US" w:eastAsia="zh-CN"/>
        </w:rPr>
        <w:t>8</w:t>
      </w:r>
      <w:r>
        <w:rPr>
          <w:rStyle w:val="15"/>
          <w:rFonts w:hint="eastAsia"/>
          <w:sz w:val="24"/>
          <w:szCs w:val="24"/>
        </w:rPr>
        <w:t>.建筑工程施工总承包企业库</w:t>
      </w:r>
    </w:p>
    <w:p>
      <w:pPr>
        <w:spacing w:line="360" w:lineRule="auto"/>
        <w:ind w:left="568"/>
        <w:jc w:val="left"/>
        <w:rPr>
          <w:rStyle w:val="15"/>
          <w:rFonts w:hint="eastAsia"/>
          <w:sz w:val="24"/>
          <w:szCs w:val="24"/>
        </w:rPr>
      </w:pPr>
      <w:r>
        <w:rPr>
          <w:rStyle w:val="15"/>
          <w:rFonts w:hint="eastAsia"/>
          <w:sz w:val="24"/>
          <w:szCs w:val="24"/>
          <w:lang w:val="en-US" w:eastAsia="zh-CN"/>
        </w:rPr>
        <w:t>9</w:t>
      </w:r>
      <w:r>
        <w:rPr>
          <w:rStyle w:val="15"/>
          <w:rFonts w:hint="eastAsia"/>
          <w:sz w:val="24"/>
          <w:szCs w:val="24"/>
        </w:rPr>
        <w:t>.市政公用工程施工总承包企业库</w:t>
      </w:r>
    </w:p>
    <w:p>
      <w:pPr>
        <w:spacing w:line="360" w:lineRule="auto"/>
        <w:ind w:left="568"/>
        <w:jc w:val="left"/>
        <w:rPr>
          <w:rStyle w:val="15"/>
          <w:rFonts w:hint="eastAsia"/>
          <w:sz w:val="24"/>
          <w:szCs w:val="24"/>
        </w:rPr>
      </w:pPr>
      <w:r>
        <w:rPr>
          <w:rStyle w:val="15"/>
          <w:rFonts w:hint="eastAsia"/>
          <w:sz w:val="24"/>
          <w:szCs w:val="24"/>
        </w:rPr>
        <w:t>1</w:t>
      </w:r>
      <w:r>
        <w:rPr>
          <w:rStyle w:val="15"/>
          <w:rFonts w:hint="eastAsia"/>
          <w:sz w:val="24"/>
          <w:szCs w:val="24"/>
          <w:lang w:val="en-US" w:eastAsia="zh-CN"/>
        </w:rPr>
        <w:t>0</w:t>
      </w:r>
      <w:r>
        <w:rPr>
          <w:rStyle w:val="15"/>
          <w:rFonts w:hint="eastAsia"/>
          <w:sz w:val="24"/>
          <w:szCs w:val="24"/>
        </w:rPr>
        <w:t>.电子与智能化工程专业承包施工企业库</w:t>
      </w:r>
    </w:p>
    <w:p>
      <w:pPr>
        <w:spacing w:line="360" w:lineRule="auto"/>
        <w:ind w:left="568"/>
        <w:jc w:val="left"/>
        <w:rPr>
          <w:rStyle w:val="15"/>
          <w:rFonts w:hint="eastAsia"/>
          <w:sz w:val="24"/>
          <w:szCs w:val="24"/>
        </w:rPr>
      </w:pPr>
      <w:r>
        <w:rPr>
          <w:rStyle w:val="15"/>
          <w:rFonts w:hint="eastAsia"/>
          <w:sz w:val="24"/>
          <w:szCs w:val="24"/>
        </w:rPr>
        <w:t>1</w:t>
      </w:r>
      <w:r>
        <w:rPr>
          <w:rStyle w:val="15"/>
          <w:rFonts w:hint="eastAsia"/>
          <w:sz w:val="24"/>
          <w:szCs w:val="24"/>
          <w:lang w:val="en-US" w:eastAsia="zh-CN"/>
        </w:rPr>
        <w:t>1</w:t>
      </w:r>
      <w:r>
        <w:rPr>
          <w:rStyle w:val="15"/>
          <w:rFonts w:hint="eastAsia"/>
          <w:sz w:val="24"/>
          <w:szCs w:val="24"/>
        </w:rPr>
        <w:t>.宣传设施安装企业库</w:t>
      </w:r>
    </w:p>
    <w:p>
      <w:pPr>
        <w:spacing w:line="360" w:lineRule="auto"/>
        <w:ind w:left="568"/>
        <w:jc w:val="left"/>
        <w:rPr>
          <w:rStyle w:val="15"/>
          <w:sz w:val="24"/>
          <w:szCs w:val="24"/>
        </w:rPr>
      </w:pPr>
      <w:r>
        <w:rPr>
          <w:rStyle w:val="15"/>
          <w:rFonts w:hint="eastAsia"/>
          <w:sz w:val="24"/>
          <w:szCs w:val="24"/>
        </w:rPr>
        <w:t>1</w:t>
      </w:r>
      <w:r>
        <w:rPr>
          <w:rStyle w:val="15"/>
          <w:rFonts w:hint="eastAsia"/>
          <w:sz w:val="24"/>
          <w:szCs w:val="24"/>
          <w:lang w:val="en-US" w:eastAsia="zh-CN"/>
        </w:rPr>
        <w:t>2</w:t>
      </w:r>
      <w:r>
        <w:rPr>
          <w:rStyle w:val="15"/>
          <w:rFonts w:hint="eastAsia"/>
          <w:sz w:val="24"/>
          <w:szCs w:val="24"/>
        </w:rPr>
        <w:t>.电力工程施工总承包企业库</w:t>
      </w:r>
    </w:p>
    <w:p>
      <w:pPr>
        <w:spacing w:line="360" w:lineRule="auto"/>
        <w:jc w:val="left"/>
        <w:rPr>
          <w:rStyle w:val="15"/>
          <w:rFonts w:ascii="宋体" w:hAnsi="宋体"/>
          <w:kern w:val="0"/>
          <w:sz w:val="24"/>
        </w:rPr>
      </w:pPr>
      <w:r>
        <w:rPr>
          <w:rStyle w:val="15"/>
          <w:rFonts w:ascii="宋体" w:hAnsi="宋体"/>
          <w:kern w:val="0"/>
          <w:sz w:val="24"/>
        </w:rPr>
        <w:t>四、入库申请人资格审查合格条件</w:t>
      </w:r>
    </w:p>
    <w:p>
      <w:pPr>
        <w:spacing w:line="360" w:lineRule="auto"/>
        <w:ind w:firstLine="480" w:firstLineChars="200"/>
        <w:jc w:val="left"/>
        <w:rPr>
          <w:rStyle w:val="15"/>
          <w:rFonts w:ascii="宋体" w:hAnsi="宋体"/>
          <w:sz w:val="24"/>
        </w:rPr>
      </w:pPr>
      <w:r>
        <w:rPr>
          <w:rStyle w:val="15"/>
          <w:rFonts w:ascii="宋体" w:hAnsi="宋体"/>
          <w:kern w:val="0"/>
          <w:sz w:val="24"/>
        </w:rPr>
        <w:t>1、</w:t>
      </w:r>
      <w:r>
        <w:rPr>
          <w:rStyle w:val="15"/>
          <w:rFonts w:ascii="宋体" w:hAnsi="宋体"/>
          <w:sz w:val="24"/>
        </w:rPr>
        <w:t>具有独立法人资格，持有效工商行政管理部门核发的法人营业执照或事业单位法人证书，按国家法律经营；</w:t>
      </w:r>
    </w:p>
    <w:p>
      <w:pPr>
        <w:spacing w:line="360" w:lineRule="auto"/>
        <w:ind w:firstLine="480" w:firstLineChars="200"/>
        <w:jc w:val="left"/>
        <w:rPr>
          <w:rStyle w:val="15"/>
          <w:rFonts w:ascii="宋体" w:hAnsi="宋体"/>
          <w:kern w:val="0"/>
          <w:sz w:val="24"/>
        </w:rPr>
      </w:pPr>
      <w:r>
        <w:rPr>
          <w:rStyle w:val="15"/>
          <w:rFonts w:ascii="宋体" w:hAnsi="宋体"/>
          <w:sz w:val="24"/>
        </w:rPr>
        <w:t>2</w:t>
      </w:r>
      <w:r>
        <w:rPr>
          <w:rStyle w:val="15"/>
          <w:rFonts w:ascii="宋体" w:hAnsi="宋体"/>
          <w:kern w:val="0"/>
          <w:sz w:val="24"/>
        </w:rPr>
        <w:t>、</w:t>
      </w:r>
      <w:r>
        <w:rPr>
          <w:rStyle w:val="15"/>
          <w:rFonts w:ascii="宋体" w:hAnsi="宋体"/>
          <w:sz w:val="24"/>
        </w:rPr>
        <w:t>入库申请人应持有有效的法定代表人证明书及法定代表人授权委托书及被授权人自报名截止日期前三个月的社会保险证明；</w:t>
      </w:r>
    </w:p>
    <w:p>
      <w:pPr>
        <w:spacing w:line="360" w:lineRule="auto"/>
        <w:ind w:firstLine="480" w:firstLineChars="200"/>
        <w:jc w:val="left"/>
        <w:rPr>
          <w:rStyle w:val="15"/>
          <w:rFonts w:ascii="宋体" w:hAnsi="宋体"/>
          <w:sz w:val="24"/>
        </w:rPr>
      </w:pPr>
      <w:r>
        <w:rPr>
          <w:rStyle w:val="15"/>
          <w:rFonts w:ascii="宋体" w:hAnsi="宋体"/>
          <w:kern w:val="0"/>
          <w:sz w:val="24"/>
        </w:rPr>
        <w:t>3、</w:t>
      </w:r>
      <w:r>
        <w:rPr>
          <w:rStyle w:val="15"/>
          <w:rFonts w:ascii="宋体" w:hAnsi="宋体"/>
          <w:sz w:val="24"/>
        </w:rPr>
        <w:t>入库申请人已按照附表三的内容签署盖章的《资格审查申请函》；</w:t>
      </w:r>
    </w:p>
    <w:p>
      <w:pPr>
        <w:spacing w:line="360" w:lineRule="auto"/>
        <w:ind w:firstLine="480" w:firstLineChars="200"/>
        <w:jc w:val="left"/>
        <w:rPr>
          <w:rStyle w:val="15"/>
          <w:rFonts w:ascii="宋体" w:hAnsi="宋体"/>
          <w:kern w:val="0"/>
          <w:sz w:val="24"/>
        </w:rPr>
      </w:pPr>
      <w:r>
        <w:rPr>
          <w:rStyle w:val="15"/>
          <w:rFonts w:ascii="宋体" w:hAnsi="宋体"/>
          <w:kern w:val="0"/>
          <w:sz w:val="24"/>
        </w:rPr>
        <w:t>4、资质要求：</w:t>
      </w:r>
    </w:p>
    <w:p>
      <w:pPr>
        <w:spacing w:line="360" w:lineRule="auto"/>
        <w:jc w:val="left"/>
        <w:rPr>
          <w:rStyle w:val="15"/>
          <w:rFonts w:ascii="宋体" w:hAnsi="宋体"/>
          <w:kern w:val="0"/>
          <w:sz w:val="24"/>
        </w:rPr>
      </w:pPr>
      <w:r>
        <w:rPr>
          <w:rStyle w:val="15"/>
          <w:rFonts w:ascii="宋体" w:hAnsi="宋体"/>
          <w:kern w:val="0"/>
          <w:sz w:val="24"/>
        </w:rPr>
        <w:t xml:space="preserve">   （1）建筑工程设计企业库</w:t>
      </w:r>
    </w:p>
    <w:p>
      <w:pPr>
        <w:spacing w:line="360" w:lineRule="auto"/>
        <w:ind w:firstLine="480" w:firstLineChars="200"/>
        <w:jc w:val="left"/>
        <w:rPr>
          <w:rStyle w:val="15"/>
          <w:rFonts w:ascii="宋体" w:hAnsi="宋体"/>
          <w:kern w:val="0"/>
          <w:sz w:val="24"/>
        </w:rPr>
      </w:pPr>
      <w:r>
        <w:rPr>
          <w:rStyle w:val="15"/>
          <w:rFonts w:ascii="宋体" w:hAnsi="宋体"/>
          <w:kern w:val="0"/>
          <w:sz w:val="24"/>
        </w:rPr>
        <w:t>申报建筑工程设计企业库必须具有以下条件：具备建筑行业丙级或以上设计资质，或建筑行业（建筑工程）专业丙级或以上设计资质，或建筑设计事务所资质，或工程设计综合资质；</w:t>
      </w:r>
    </w:p>
    <w:p>
      <w:pPr>
        <w:spacing w:line="360" w:lineRule="auto"/>
        <w:ind w:firstLine="480"/>
        <w:jc w:val="left"/>
        <w:rPr>
          <w:rStyle w:val="15"/>
          <w:rFonts w:ascii="宋体" w:hAnsi="宋体"/>
          <w:kern w:val="0"/>
          <w:sz w:val="24"/>
        </w:rPr>
      </w:pPr>
      <w:r>
        <w:rPr>
          <w:rStyle w:val="15"/>
          <w:rFonts w:ascii="宋体" w:hAnsi="宋体"/>
          <w:kern w:val="0"/>
          <w:sz w:val="24"/>
        </w:rPr>
        <w:t>（2）市政公用工程设计企业库</w:t>
      </w:r>
    </w:p>
    <w:p>
      <w:pPr>
        <w:spacing w:line="360" w:lineRule="auto"/>
        <w:ind w:firstLine="480"/>
        <w:jc w:val="left"/>
        <w:rPr>
          <w:rStyle w:val="15"/>
          <w:rFonts w:ascii="宋体" w:hAnsi="宋体"/>
          <w:kern w:val="0"/>
          <w:sz w:val="24"/>
        </w:rPr>
      </w:pPr>
      <w:r>
        <w:rPr>
          <w:rStyle w:val="15"/>
          <w:rFonts w:ascii="宋体" w:hAnsi="宋体"/>
          <w:kern w:val="0"/>
          <w:sz w:val="24"/>
        </w:rPr>
        <w:t>申报市政公用工程设计企业库必须具有以下资质：具备市政行业丙级或以上设计资质，或市政行业（道路、排水）专业丙级或以上设计资质，或工程设计综合资质；</w:t>
      </w:r>
    </w:p>
    <w:p>
      <w:pPr>
        <w:spacing w:line="360" w:lineRule="auto"/>
        <w:ind w:firstLine="480"/>
        <w:jc w:val="left"/>
        <w:rPr>
          <w:rStyle w:val="15"/>
          <w:rFonts w:ascii="宋体" w:hAnsi="宋体"/>
          <w:kern w:val="0"/>
          <w:sz w:val="24"/>
        </w:rPr>
      </w:pPr>
      <w:r>
        <w:rPr>
          <w:rStyle w:val="15"/>
          <w:rFonts w:ascii="宋体" w:hAnsi="宋体"/>
          <w:kern w:val="0"/>
          <w:sz w:val="24"/>
        </w:rPr>
        <w:t>（3）</w:t>
      </w:r>
      <w:r>
        <w:rPr>
          <w:rStyle w:val="15"/>
          <w:rFonts w:ascii="宋体" w:hAnsi="宋体"/>
          <w:kern w:val="0"/>
          <w:sz w:val="24"/>
          <w:highlight w:val="none"/>
        </w:rPr>
        <w:t>招标代理</w:t>
      </w:r>
      <w:r>
        <w:rPr>
          <w:rStyle w:val="15"/>
          <w:rFonts w:ascii="宋体" w:hAnsi="宋体"/>
          <w:kern w:val="0"/>
          <w:sz w:val="24"/>
        </w:rPr>
        <w:t>企业库</w:t>
      </w:r>
    </w:p>
    <w:p>
      <w:pPr>
        <w:spacing w:line="360" w:lineRule="auto"/>
        <w:ind w:firstLine="480"/>
        <w:jc w:val="left"/>
        <w:rPr>
          <w:rStyle w:val="15"/>
          <w:rFonts w:hint="eastAsia" w:ascii="宋体" w:hAnsi="宋体"/>
          <w:kern w:val="0"/>
          <w:sz w:val="24"/>
          <w:highlight w:val="none"/>
          <w:lang w:eastAsia="zh-CN"/>
        </w:rPr>
      </w:pPr>
      <w:r>
        <w:rPr>
          <w:rStyle w:val="15"/>
          <w:rFonts w:ascii="宋体" w:hAnsi="宋体"/>
          <w:sz w:val="24"/>
        </w:rPr>
        <w:t>申报招标代理企业库必须具有工程建设项目招标代理服务范围［以工商营业执照注明的经营范围或事业单位法人证书注明的业务范围为准，如营业执照中没有体现经营范围的，则须提供工商部门网站“商事主体信息公示平台”查询平台页面（含经营范围）打印件］；</w:t>
      </w:r>
    </w:p>
    <w:p>
      <w:pPr>
        <w:spacing w:line="360" w:lineRule="auto"/>
        <w:ind w:firstLine="480"/>
        <w:jc w:val="left"/>
        <w:rPr>
          <w:rStyle w:val="15"/>
          <w:rFonts w:ascii="宋体" w:hAnsi="宋体"/>
          <w:kern w:val="0"/>
          <w:sz w:val="24"/>
        </w:rPr>
      </w:pPr>
      <w:r>
        <w:rPr>
          <w:rStyle w:val="15"/>
          <w:rFonts w:hint="eastAsia" w:ascii="宋体" w:hAnsi="宋体"/>
          <w:kern w:val="0"/>
          <w:sz w:val="24"/>
          <w:highlight w:val="none"/>
          <w:lang w:eastAsia="zh-CN"/>
        </w:rPr>
        <w:t>（</w:t>
      </w:r>
      <w:r>
        <w:rPr>
          <w:rStyle w:val="15"/>
          <w:rFonts w:hint="eastAsia" w:ascii="宋体" w:hAnsi="宋体"/>
          <w:kern w:val="0"/>
          <w:sz w:val="24"/>
          <w:highlight w:val="none"/>
          <w:lang w:val="en-US" w:eastAsia="zh-CN"/>
        </w:rPr>
        <w:t>4）</w:t>
      </w:r>
      <w:r>
        <w:rPr>
          <w:rStyle w:val="15"/>
          <w:rFonts w:ascii="宋体" w:hAnsi="宋体"/>
          <w:kern w:val="0"/>
          <w:sz w:val="24"/>
        </w:rPr>
        <w:t>工程造价咨询企业库</w:t>
      </w:r>
    </w:p>
    <w:p>
      <w:pPr>
        <w:spacing w:line="360" w:lineRule="auto"/>
        <w:ind w:firstLine="480"/>
        <w:jc w:val="left"/>
        <w:rPr>
          <w:rStyle w:val="15"/>
          <w:rFonts w:ascii="宋体" w:hAnsi="宋体"/>
          <w:sz w:val="24"/>
        </w:rPr>
      </w:pPr>
      <w:r>
        <w:rPr>
          <w:rStyle w:val="15"/>
          <w:rFonts w:hint="eastAsia" w:ascii="宋体" w:hAnsi="宋体"/>
          <w:kern w:val="0"/>
          <w:sz w:val="24"/>
          <w:highlight w:val="none"/>
          <w:lang w:eastAsia="zh-CN"/>
        </w:rPr>
        <w:t>申报</w:t>
      </w:r>
      <w:r>
        <w:rPr>
          <w:rStyle w:val="15"/>
          <w:rFonts w:ascii="宋体" w:hAnsi="宋体"/>
          <w:kern w:val="0"/>
          <w:sz w:val="24"/>
          <w:highlight w:val="none"/>
        </w:rPr>
        <w:t>工程造价咨询</w:t>
      </w:r>
      <w:r>
        <w:rPr>
          <w:rStyle w:val="15"/>
          <w:rFonts w:hint="eastAsia" w:ascii="宋体" w:hAnsi="宋体"/>
          <w:kern w:val="0"/>
          <w:sz w:val="24"/>
          <w:highlight w:val="none"/>
          <w:lang w:eastAsia="zh-CN"/>
        </w:rPr>
        <w:t>企业库必须具有工程造价咨询业务范围［以工商营业执照注明的经营范围或事业单位法人证书注明的业务范围为准，如营业执照中没有体现经营范围的，则须提供工商部门网站“商事主体信息公示平台”查询平台页面（含经营范围）打印件］；</w:t>
      </w:r>
    </w:p>
    <w:p>
      <w:pPr>
        <w:spacing w:line="360" w:lineRule="auto"/>
        <w:ind w:firstLine="480"/>
        <w:jc w:val="left"/>
        <w:rPr>
          <w:rStyle w:val="15"/>
          <w:rFonts w:ascii="宋体" w:hAnsi="宋体"/>
          <w:kern w:val="0"/>
          <w:sz w:val="24"/>
        </w:rPr>
      </w:pPr>
      <w:r>
        <w:rPr>
          <w:rStyle w:val="15"/>
          <w:rFonts w:hint="eastAsia" w:ascii="宋体" w:hAnsi="宋体"/>
          <w:sz w:val="24"/>
          <w:lang w:eastAsia="zh-CN"/>
        </w:rPr>
        <w:t>（</w:t>
      </w:r>
      <w:r>
        <w:rPr>
          <w:rStyle w:val="15"/>
          <w:rFonts w:hint="eastAsia" w:ascii="宋体" w:hAnsi="宋体"/>
          <w:sz w:val="24"/>
          <w:lang w:val="en-US" w:eastAsia="zh-CN"/>
        </w:rPr>
        <w:t>5）</w:t>
      </w:r>
      <w:r>
        <w:rPr>
          <w:rStyle w:val="15"/>
          <w:rFonts w:ascii="宋体" w:hAnsi="宋体"/>
          <w:kern w:val="0"/>
          <w:sz w:val="24"/>
        </w:rPr>
        <w:t>工程监理企业库</w:t>
      </w:r>
    </w:p>
    <w:p>
      <w:pPr>
        <w:spacing w:line="360" w:lineRule="auto"/>
        <w:ind w:firstLine="480"/>
        <w:jc w:val="left"/>
        <w:rPr>
          <w:rStyle w:val="15"/>
          <w:rFonts w:hint="default" w:ascii="宋体" w:hAnsi="宋体" w:eastAsia="宋体"/>
          <w:sz w:val="24"/>
          <w:lang w:val="en-US" w:eastAsia="zh-CN"/>
        </w:rPr>
      </w:pPr>
      <w:r>
        <w:rPr>
          <w:rStyle w:val="15"/>
          <w:rFonts w:ascii="宋体" w:hAnsi="宋体"/>
          <w:kern w:val="0"/>
          <w:sz w:val="24"/>
        </w:rPr>
        <w:t>申报工程监理企业库必须具有以下条件：市政公用工程监理丙级(或以上)资质及房屋建筑工程监理丙级（或以上）资质或</w:t>
      </w:r>
      <w:r>
        <w:rPr>
          <w:rStyle w:val="15"/>
          <w:rFonts w:hint="eastAsia" w:ascii="宋体" w:hAnsi="宋体"/>
          <w:kern w:val="0"/>
          <w:sz w:val="24"/>
          <w:lang w:eastAsia="zh-CN"/>
        </w:rPr>
        <w:t>工程监理</w:t>
      </w:r>
      <w:r>
        <w:rPr>
          <w:rStyle w:val="15"/>
          <w:rFonts w:ascii="宋体" w:hAnsi="宋体"/>
          <w:kern w:val="0"/>
          <w:sz w:val="24"/>
        </w:rPr>
        <w:t>综合资质；</w:t>
      </w:r>
    </w:p>
    <w:p>
      <w:pPr>
        <w:spacing w:line="360" w:lineRule="auto"/>
        <w:ind w:firstLine="480"/>
        <w:jc w:val="left"/>
        <w:rPr>
          <w:rStyle w:val="15"/>
          <w:rFonts w:hint="eastAsia"/>
          <w:sz w:val="24"/>
          <w:szCs w:val="24"/>
        </w:rPr>
      </w:pPr>
      <w:r>
        <w:rPr>
          <w:rStyle w:val="15"/>
          <w:rFonts w:ascii="宋体" w:hAnsi="宋体"/>
          <w:kern w:val="0"/>
          <w:sz w:val="24"/>
        </w:rPr>
        <w:t>（</w:t>
      </w:r>
      <w:r>
        <w:rPr>
          <w:rStyle w:val="15"/>
          <w:rFonts w:hint="eastAsia" w:ascii="宋体" w:hAnsi="宋体"/>
          <w:kern w:val="0"/>
          <w:sz w:val="24"/>
          <w:lang w:val="en-US" w:eastAsia="zh-CN"/>
        </w:rPr>
        <w:t>6</w:t>
      </w:r>
      <w:r>
        <w:rPr>
          <w:rStyle w:val="15"/>
          <w:rFonts w:ascii="宋体" w:hAnsi="宋体"/>
          <w:kern w:val="0"/>
          <w:sz w:val="24"/>
        </w:rPr>
        <w:t>）</w:t>
      </w:r>
      <w:r>
        <w:rPr>
          <w:rStyle w:val="15"/>
          <w:rFonts w:hint="eastAsia"/>
          <w:sz w:val="24"/>
          <w:szCs w:val="24"/>
        </w:rPr>
        <w:t>工程测绘企业库</w:t>
      </w:r>
    </w:p>
    <w:p>
      <w:pPr>
        <w:numPr>
          <w:ilvl w:val="0"/>
          <w:numId w:val="0"/>
        </w:numPr>
        <w:spacing w:line="360" w:lineRule="auto"/>
        <w:jc w:val="left"/>
        <w:rPr>
          <w:rStyle w:val="15"/>
          <w:rFonts w:hint="default" w:eastAsia="宋体"/>
          <w:sz w:val="24"/>
          <w:szCs w:val="24"/>
          <w:highlight w:val="none"/>
          <w:lang w:val="en-US" w:eastAsia="zh-CN"/>
        </w:rPr>
      </w:pPr>
      <w:r>
        <w:rPr>
          <w:rStyle w:val="15"/>
          <w:rFonts w:hint="eastAsia"/>
          <w:sz w:val="24"/>
          <w:szCs w:val="24"/>
          <w:lang w:val="en-US" w:eastAsia="zh-CN"/>
        </w:rPr>
        <w:t xml:space="preserve">    </w:t>
      </w:r>
      <w:r>
        <w:rPr>
          <w:rStyle w:val="15"/>
          <w:rFonts w:ascii="宋体" w:hAnsi="宋体"/>
          <w:kern w:val="0"/>
          <w:sz w:val="24"/>
          <w:highlight w:val="none"/>
        </w:rPr>
        <w:t>申报</w:t>
      </w:r>
      <w:r>
        <w:rPr>
          <w:rStyle w:val="15"/>
          <w:rFonts w:hint="eastAsia" w:ascii="宋体" w:hAnsi="宋体"/>
          <w:kern w:val="0"/>
          <w:sz w:val="24"/>
          <w:highlight w:val="none"/>
        </w:rPr>
        <w:t>工程测绘</w:t>
      </w:r>
      <w:r>
        <w:rPr>
          <w:rStyle w:val="15"/>
          <w:rFonts w:ascii="宋体" w:hAnsi="宋体"/>
          <w:kern w:val="0"/>
          <w:sz w:val="24"/>
          <w:highlight w:val="none"/>
        </w:rPr>
        <w:t>企业库必须</w:t>
      </w:r>
      <w:r>
        <w:rPr>
          <w:rStyle w:val="15"/>
          <w:rFonts w:hint="eastAsia" w:ascii="宋体" w:hAnsi="宋体"/>
          <w:kern w:val="0"/>
          <w:sz w:val="24"/>
          <w:highlight w:val="none"/>
        </w:rPr>
        <w:t>具有测绘（大地测量或工程测量）丙级或以上资质；</w:t>
      </w:r>
    </w:p>
    <w:p>
      <w:pPr>
        <w:numPr>
          <w:ilvl w:val="0"/>
          <w:numId w:val="0"/>
        </w:numPr>
        <w:spacing w:line="360" w:lineRule="auto"/>
        <w:ind w:firstLine="480" w:firstLineChars="200"/>
        <w:jc w:val="left"/>
        <w:rPr>
          <w:rStyle w:val="15"/>
          <w:rFonts w:ascii="宋体" w:hAnsi="宋体"/>
          <w:kern w:val="0"/>
          <w:sz w:val="24"/>
          <w:highlight w:val="none"/>
        </w:rPr>
      </w:pPr>
      <w:r>
        <w:rPr>
          <w:rStyle w:val="15"/>
          <w:rFonts w:hint="eastAsia"/>
          <w:sz w:val="24"/>
          <w:szCs w:val="24"/>
          <w:highlight w:val="none"/>
          <w:lang w:eastAsia="zh-CN"/>
        </w:rPr>
        <w:t>（</w:t>
      </w:r>
      <w:r>
        <w:rPr>
          <w:rStyle w:val="15"/>
          <w:rFonts w:hint="eastAsia"/>
          <w:sz w:val="24"/>
          <w:szCs w:val="24"/>
          <w:highlight w:val="none"/>
          <w:lang w:val="en-US" w:eastAsia="zh-CN"/>
        </w:rPr>
        <w:t>7）</w:t>
      </w:r>
      <w:r>
        <w:rPr>
          <w:rStyle w:val="15"/>
          <w:rFonts w:hint="eastAsia"/>
          <w:sz w:val="24"/>
          <w:szCs w:val="24"/>
          <w:highlight w:val="none"/>
        </w:rPr>
        <w:t>资产评估企业库</w:t>
      </w:r>
      <w:r>
        <w:rPr>
          <w:rStyle w:val="15"/>
          <w:rFonts w:ascii="宋体" w:hAnsi="宋体"/>
          <w:kern w:val="0"/>
          <w:sz w:val="24"/>
          <w:highlight w:val="none"/>
        </w:rPr>
        <w:t>；</w:t>
      </w:r>
    </w:p>
    <w:p>
      <w:pPr>
        <w:spacing w:line="360" w:lineRule="auto"/>
        <w:jc w:val="left"/>
        <w:rPr>
          <w:rStyle w:val="15"/>
          <w:rFonts w:hint="eastAsia" w:ascii="宋体" w:hAnsi="宋体" w:eastAsia="宋体"/>
          <w:kern w:val="0"/>
          <w:sz w:val="24"/>
          <w:highlight w:val="none"/>
          <w:lang w:eastAsia="zh-CN"/>
        </w:rPr>
      </w:pPr>
      <w:r>
        <w:rPr>
          <w:rStyle w:val="15"/>
          <w:rFonts w:hint="eastAsia" w:ascii="宋体" w:hAnsi="宋体"/>
          <w:sz w:val="24"/>
          <w:highlight w:val="none"/>
        </w:rPr>
        <w:t xml:space="preserve">    </w:t>
      </w:r>
      <w:r>
        <w:rPr>
          <w:rStyle w:val="15"/>
          <w:rFonts w:ascii="宋体" w:hAnsi="宋体"/>
          <w:kern w:val="0"/>
          <w:sz w:val="24"/>
          <w:highlight w:val="none"/>
        </w:rPr>
        <w:t>申报</w:t>
      </w:r>
      <w:r>
        <w:rPr>
          <w:rStyle w:val="15"/>
          <w:rFonts w:hint="eastAsia" w:ascii="宋体" w:hAnsi="宋体"/>
          <w:kern w:val="0"/>
          <w:sz w:val="24"/>
          <w:highlight w:val="none"/>
        </w:rPr>
        <w:t>资产评估企业库</w:t>
      </w:r>
      <w:r>
        <w:rPr>
          <w:rStyle w:val="15"/>
          <w:rFonts w:ascii="宋体" w:hAnsi="宋体"/>
          <w:kern w:val="0"/>
          <w:sz w:val="24"/>
          <w:highlight w:val="none"/>
        </w:rPr>
        <w:t>必须</w:t>
      </w:r>
      <w:r>
        <w:rPr>
          <w:rStyle w:val="15"/>
          <w:rFonts w:hint="eastAsia" w:ascii="宋体" w:hAnsi="宋体"/>
          <w:kern w:val="0"/>
          <w:sz w:val="24"/>
          <w:highlight w:val="none"/>
        </w:rPr>
        <w:t>具备有效的房地产估价机构资质或备案证明</w:t>
      </w:r>
      <w:r>
        <w:rPr>
          <w:rStyle w:val="15"/>
          <w:rFonts w:hint="eastAsia" w:ascii="宋体" w:hAnsi="宋体"/>
          <w:kern w:val="0"/>
          <w:sz w:val="24"/>
          <w:highlight w:val="none"/>
          <w:lang w:eastAsia="zh-CN"/>
        </w:rPr>
        <w:t>；</w:t>
      </w:r>
    </w:p>
    <w:p>
      <w:pPr>
        <w:spacing w:line="360" w:lineRule="auto"/>
        <w:ind w:firstLine="480" w:firstLineChars="200"/>
        <w:jc w:val="left"/>
        <w:rPr>
          <w:rStyle w:val="15"/>
          <w:rFonts w:ascii="宋体" w:hAnsi="宋体"/>
          <w:sz w:val="24"/>
        </w:rPr>
      </w:pPr>
      <w:r>
        <w:rPr>
          <w:rStyle w:val="15"/>
          <w:rFonts w:ascii="宋体" w:hAnsi="宋体"/>
          <w:kern w:val="0"/>
          <w:sz w:val="24"/>
          <w:highlight w:val="none"/>
        </w:rPr>
        <w:t>（</w:t>
      </w:r>
      <w:r>
        <w:rPr>
          <w:rStyle w:val="15"/>
          <w:rFonts w:hint="eastAsia" w:ascii="宋体" w:hAnsi="宋体"/>
          <w:kern w:val="0"/>
          <w:sz w:val="24"/>
          <w:lang w:val="en-US" w:eastAsia="zh-CN"/>
        </w:rPr>
        <w:t>8</w:t>
      </w:r>
      <w:r>
        <w:rPr>
          <w:rStyle w:val="15"/>
          <w:rFonts w:ascii="宋体" w:hAnsi="宋体"/>
          <w:kern w:val="0"/>
          <w:sz w:val="24"/>
        </w:rPr>
        <w:t>）</w:t>
      </w:r>
      <w:r>
        <w:rPr>
          <w:rStyle w:val="15"/>
          <w:rFonts w:ascii="宋体" w:hAnsi="宋体"/>
          <w:sz w:val="24"/>
        </w:rPr>
        <w:t>建筑工程施工总承包企业库</w:t>
      </w:r>
    </w:p>
    <w:p>
      <w:pPr>
        <w:spacing w:line="360" w:lineRule="auto"/>
        <w:ind w:firstLine="480" w:firstLineChars="200"/>
        <w:jc w:val="left"/>
        <w:rPr>
          <w:rStyle w:val="15"/>
          <w:rFonts w:ascii="宋体" w:hAnsi="宋体"/>
          <w:sz w:val="24"/>
        </w:rPr>
      </w:pPr>
      <w:r>
        <w:rPr>
          <w:rStyle w:val="15"/>
          <w:rFonts w:ascii="宋体" w:hAnsi="宋体"/>
          <w:sz w:val="24"/>
        </w:rPr>
        <w:t>申报建筑工程施工总承包企业库必须具有以下条件：建筑工程施工总承包三级或以上资质和有效的安全生产许可证书；</w:t>
      </w:r>
    </w:p>
    <w:p>
      <w:pPr>
        <w:spacing w:line="360" w:lineRule="auto"/>
        <w:ind w:firstLine="480" w:firstLineChars="200"/>
        <w:jc w:val="left"/>
        <w:rPr>
          <w:rStyle w:val="15"/>
          <w:rFonts w:ascii="宋体" w:hAnsi="宋体"/>
          <w:sz w:val="24"/>
        </w:rPr>
      </w:pPr>
      <w:r>
        <w:rPr>
          <w:rStyle w:val="15"/>
          <w:rFonts w:ascii="宋体" w:hAnsi="宋体"/>
          <w:sz w:val="24"/>
        </w:rPr>
        <w:t>（</w:t>
      </w:r>
      <w:r>
        <w:rPr>
          <w:rStyle w:val="15"/>
          <w:rFonts w:hint="eastAsia" w:ascii="宋体" w:hAnsi="宋体"/>
          <w:sz w:val="24"/>
          <w:lang w:val="en-US" w:eastAsia="zh-CN"/>
        </w:rPr>
        <w:t>9</w:t>
      </w:r>
      <w:r>
        <w:rPr>
          <w:rStyle w:val="15"/>
          <w:rFonts w:ascii="宋体" w:hAnsi="宋体"/>
          <w:sz w:val="24"/>
        </w:rPr>
        <w:t>）市政公用工程施工总承包企业库</w:t>
      </w:r>
    </w:p>
    <w:p>
      <w:pPr>
        <w:spacing w:line="360" w:lineRule="auto"/>
        <w:ind w:firstLine="480" w:firstLineChars="200"/>
        <w:jc w:val="left"/>
        <w:rPr>
          <w:rStyle w:val="15"/>
          <w:rFonts w:ascii="宋体" w:hAnsi="宋体"/>
          <w:sz w:val="24"/>
        </w:rPr>
      </w:pPr>
      <w:r>
        <w:rPr>
          <w:rStyle w:val="15"/>
          <w:rFonts w:ascii="宋体" w:hAnsi="宋体"/>
          <w:sz w:val="24"/>
        </w:rPr>
        <w:t>申报市政公用工程施工总承包企业库必须具有以下条件：</w:t>
      </w:r>
      <w:r>
        <w:rPr>
          <w:rStyle w:val="15"/>
          <w:rFonts w:ascii="宋体" w:hAnsi="宋体"/>
          <w:kern w:val="0"/>
          <w:sz w:val="24"/>
        </w:rPr>
        <w:t>市政公用工程施工总承包三级或以上资质和</w:t>
      </w:r>
      <w:r>
        <w:rPr>
          <w:rStyle w:val="15"/>
          <w:rFonts w:ascii="宋体" w:hAnsi="宋体"/>
          <w:sz w:val="24"/>
        </w:rPr>
        <w:t>有效的安全生产许可证书；</w:t>
      </w:r>
    </w:p>
    <w:p>
      <w:pPr>
        <w:spacing w:line="360" w:lineRule="auto"/>
        <w:ind w:firstLine="480" w:firstLineChars="200"/>
        <w:jc w:val="left"/>
        <w:rPr>
          <w:rStyle w:val="15"/>
          <w:rFonts w:ascii="宋体" w:hAnsi="宋体"/>
          <w:sz w:val="24"/>
        </w:rPr>
      </w:pPr>
      <w:r>
        <w:rPr>
          <w:rStyle w:val="15"/>
          <w:rFonts w:hint="eastAsia"/>
          <w:sz w:val="24"/>
          <w:szCs w:val="24"/>
        </w:rPr>
        <w:t>（1</w:t>
      </w:r>
      <w:r>
        <w:rPr>
          <w:rStyle w:val="15"/>
          <w:rFonts w:hint="eastAsia"/>
          <w:sz w:val="24"/>
          <w:szCs w:val="24"/>
          <w:lang w:val="en-US" w:eastAsia="zh-CN"/>
        </w:rPr>
        <w:t>0</w:t>
      </w:r>
      <w:r>
        <w:rPr>
          <w:rStyle w:val="15"/>
          <w:rFonts w:hint="eastAsia"/>
          <w:sz w:val="24"/>
          <w:szCs w:val="24"/>
        </w:rPr>
        <w:t>）</w:t>
      </w:r>
      <w:r>
        <w:rPr>
          <w:rStyle w:val="15"/>
          <w:rFonts w:hint="eastAsia" w:ascii="宋体" w:hAnsi="宋体"/>
          <w:sz w:val="24"/>
        </w:rPr>
        <w:t>电子与智能化工程专业承包施工企业库</w:t>
      </w:r>
    </w:p>
    <w:p>
      <w:pPr>
        <w:spacing w:line="360" w:lineRule="auto"/>
        <w:ind w:firstLine="480" w:firstLineChars="200"/>
        <w:jc w:val="left"/>
        <w:rPr>
          <w:rStyle w:val="15"/>
          <w:rFonts w:ascii="宋体" w:hAnsi="宋体" w:cs="Times New Roman"/>
          <w:sz w:val="24"/>
        </w:rPr>
      </w:pPr>
      <w:r>
        <w:rPr>
          <w:rStyle w:val="15"/>
          <w:rFonts w:hint="eastAsia" w:ascii="宋体" w:hAnsi="宋体" w:cs="Times New Roman"/>
          <w:sz w:val="24"/>
        </w:rPr>
        <w:t>其经营范围必须包含监控系统工程安装或通信设施安装工程等相关服务范围，如营业执照中没有体现经营范围的，须提供工商部门商事主体信息网站含经营范围的查询打印页；</w:t>
      </w:r>
    </w:p>
    <w:p>
      <w:pPr>
        <w:spacing w:line="360" w:lineRule="auto"/>
        <w:ind w:firstLine="480" w:firstLineChars="200"/>
        <w:jc w:val="left"/>
        <w:rPr>
          <w:rStyle w:val="15"/>
          <w:sz w:val="24"/>
          <w:szCs w:val="24"/>
        </w:rPr>
      </w:pPr>
      <w:r>
        <w:rPr>
          <w:rStyle w:val="15"/>
          <w:rFonts w:hint="eastAsia" w:ascii="宋体" w:hAnsi="宋体"/>
          <w:sz w:val="24"/>
        </w:rPr>
        <w:t>(</w:t>
      </w:r>
      <w:r>
        <w:rPr>
          <w:rStyle w:val="15"/>
          <w:rFonts w:hint="eastAsia" w:ascii="宋体" w:hAnsi="宋体"/>
          <w:sz w:val="24"/>
          <w:lang w:val="en-US" w:eastAsia="zh-CN"/>
        </w:rPr>
        <w:t>11</w:t>
      </w:r>
      <w:r>
        <w:rPr>
          <w:rStyle w:val="15"/>
          <w:rFonts w:hint="eastAsia" w:ascii="宋体" w:hAnsi="宋体"/>
          <w:sz w:val="24"/>
        </w:rPr>
        <w:t>)</w:t>
      </w:r>
      <w:r>
        <w:rPr>
          <w:rStyle w:val="15"/>
          <w:rFonts w:hint="eastAsia"/>
          <w:sz w:val="24"/>
          <w:szCs w:val="24"/>
        </w:rPr>
        <w:t>宣传设施安装企业库</w:t>
      </w:r>
    </w:p>
    <w:p>
      <w:pPr>
        <w:spacing w:line="360" w:lineRule="auto"/>
        <w:jc w:val="left"/>
        <w:rPr>
          <w:rStyle w:val="15"/>
          <w:rFonts w:ascii="宋体" w:hAnsi="宋体"/>
          <w:sz w:val="24"/>
          <w:highlight w:val="none"/>
        </w:rPr>
      </w:pPr>
      <w:r>
        <w:rPr>
          <w:rStyle w:val="15"/>
          <w:rFonts w:hint="eastAsia"/>
          <w:sz w:val="24"/>
          <w:szCs w:val="24"/>
        </w:rPr>
        <w:t xml:space="preserve">     申报宣传设施安装企业库必须持有工商行政管理部门核发的经营范围为广告业；字母、招牌版制造；室内装饰设计服务等相关业务的营业执照。如营业执照中没有体现经营范围的，须提供工商部门商事主体信息网站含经营范围的查询</w:t>
      </w:r>
      <w:r>
        <w:rPr>
          <w:rStyle w:val="15"/>
          <w:rFonts w:hint="eastAsia"/>
          <w:sz w:val="24"/>
          <w:szCs w:val="24"/>
          <w:highlight w:val="none"/>
        </w:rPr>
        <w:t>打印页。</w:t>
      </w:r>
    </w:p>
    <w:p>
      <w:pPr>
        <w:spacing w:line="360" w:lineRule="auto"/>
        <w:ind w:firstLine="240" w:firstLineChars="100"/>
        <w:jc w:val="left"/>
        <w:rPr>
          <w:rStyle w:val="15"/>
          <w:rFonts w:ascii="宋体" w:hAnsi="宋体"/>
          <w:sz w:val="24"/>
          <w:highlight w:val="none"/>
        </w:rPr>
      </w:pPr>
      <w:r>
        <w:rPr>
          <w:rStyle w:val="15"/>
          <w:rFonts w:ascii="宋体" w:hAnsi="宋体"/>
          <w:sz w:val="24"/>
          <w:highlight w:val="none"/>
        </w:rPr>
        <w:t>（1</w:t>
      </w:r>
      <w:r>
        <w:rPr>
          <w:rStyle w:val="15"/>
          <w:rFonts w:hint="eastAsia" w:ascii="宋体" w:hAnsi="宋体"/>
          <w:sz w:val="24"/>
          <w:highlight w:val="none"/>
          <w:lang w:val="en-US" w:eastAsia="zh-CN"/>
        </w:rPr>
        <w:t>2</w:t>
      </w:r>
      <w:r>
        <w:rPr>
          <w:rStyle w:val="15"/>
          <w:rFonts w:ascii="宋体" w:hAnsi="宋体"/>
          <w:sz w:val="24"/>
          <w:highlight w:val="none"/>
        </w:rPr>
        <w:t>）</w:t>
      </w:r>
      <w:r>
        <w:rPr>
          <w:rStyle w:val="15"/>
          <w:rFonts w:hint="eastAsia"/>
          <w:sz w:val="24"/>
          <w:szCs w:val="24"/>
          <w:highlight w:val="none"/>
        </w:rPr>
        <w:t>电力工程施工总承包企业库</w:t>
      </w:r>
    </w:p>
    <w:p>
      <w:pPr>
        <w:spacing w:line="360" w:lineRule="auto"/>
        <w:ind w:firstLine="480" w:firstLineChars="200"/>
        <w:jc w:val="left"/>
        <w:rPr>
          <w:rStyle w:val="15"/>
          <w:rFonts w:ascii="宋体" w:hAnsi="宋体"/>
          <w:sz w:val="24"/>
          <w:highlight w:val="none"/>
        </w:rPr>
      </w:pPr>
      <w:r>
        <w:rPr>
          <w:rStyle w:val="15"/>
          <w:rFonts w:hint="eastAsia" w:ascii="宋体" w:hAnsi="宋体"/>
          <w:sz w:val="24"/>
          <w:highlight w:val="none"/>
        </w:rPr>
        <w:t xml:space="preserve">  申报电力工程施工总承包企业库必须</w:t>
      </w:r>
      <w:r>
        <w:rPr>
          <w:rStyle w:val="15"/>
          <w:rFonts w:hint="eastAsia" w:ascii="宋体" w:hAnsi="宋体"/>
          <w:sz w:val="24"/>
          <w:highlight w:val="none"/>
          <w:lang w:eastAsia="zh-CN"/>
        </w:rPr>
        <w:t>同时</w:t>
      </w:r>
      <w:r>
        <w:rPr>
          <w:rStyle w:val="15"/>
          <w:rFonts w:hint="eastAsia" w:ascii="宋体" w:hAnsi="宋体"/>
          <w:sz w:val="24"/>
          <w:highlight w:val="none"/>
        </w:rPr>
        <w:t>具有以下条件：</w:t>
      </w:r>
      <w:r>
        <w:rPr>
          <w:rStyle w:val="15"/>
          <w:rFonts w:hint="eastAsia" w:ascii="宋体" w:hAnsi="宋体"/>
          <w:sz w:val="24"/>
          <w:highlight w:val="none"/>
          <w:lang w:eastAsia="zh-CN"/>
        </w:rPr>
        <w:t>“</w:t>
      </w:r>
      <w:r>
        <w:rPr>
          <w:rStyle w:val="15"/>
          <w:rFonts w:hint="eastAsia" w:ascii="宋体" w:hAnsi="宋体"/>
          <w:sz w:val="24"/>
          <w:highlight w:val="none"/>
        </w:rPr>
        <w:t>电力工程施工总承包施工三级或以上资质</w:t>
      </w:r>
      <w:r>
        <w:rPr>
          <w:rStyle w:val="15"/>
          <w:rFonts w:hint="eastAsia" w:ascii="宋体" w:hAnsi="宋体"/>
          <w:sz w:val="24"/>
          <w:highlight w:val="none"/>
          <w:lang w:eastAsia="zh-CN"/>
        </w:rPr>
        <w:t>，或输变电工程专业承包三级以上（含三级）资质”，</w:t>
      </w:r>
      <w:r>
        <w:rPr>
          <w:rStyle w:val="15"/>
          <w:rFonts w:hint="eastAsia" w:ascii="宋体" w:hAnsi="宋体"/>
          <w:sz w:val="24"/>
          <w:highlight w:val="none"/>
        </w:rPr>
        <w:t>和</w:t>
      </w:r>
      <w:r>
        <w:rPr>
          <w:rStyle w:val="15"/>
          <w:rFonts w:hint="eastAsia" w:ascii="宋体" w:hAnsi="宋体"/>
          <w:sz w:val="24"/>
          <w:highlight w:val="none"/>
          <w:lang w:eastAsia="zh-CN"/>
        </w:rPr>
        <w:t>“</w:t>
      </w:r>
      <w:r>
        <w:rPr>
          <w:rStyle w:val="15"/>
          <w:rFonts w:hint="eastAsia" w:ascii="宋体" w:hAnsi="宋体"/>
          <w:sz w:val="24"/>
          <w:highlight w:val="none"/>
        </w:rPr>
        <w:t>有效的安全生产许可证</w:t>
      </w:r>
      <w:r>
        <w:rPr>
          <w:rStyle w:val="15"/>
          <w:rFonts w:hint="eastAsia" w:ascii="宋体" w:hAnsi="宋体"/>
          <w:sz w:val="24"/>
          <w:highlight w:val="none"/>
          <w:lang w:eastAsia="zh-CN"/>
        </w:rPr>
        <w:t>或</w:t>
      </w:r>
      <w:r>
        <w:rPr>
          <w:rStyle w:val="15"/>
          <w:rFonts w:hint="eastAsia" w:ascii="宋体" w:hAnsi="宋体"/>
          <w:sz w:val="24"/>
          <w:highlight w:val="none"/>
        </w:rPr>
        <w:t>电力施工《承装(修、试)电力设施许可证》承装类五级（或以上）资质</w:t>
      </w:r>
      <w:r>
        <w:rPr>
          <w:rStyle w:val="15"/>
          <w:rFonts w:hint="eastAsia" w:ascii="宋体" w:hAnsi="宋体"/>
          <w:sz w:val="24"/>
          <w:highlight w:val="none"/>
          <w:lang w:eastAsia="zh-CN"/>
        </w:rPr>
        <w:t>”</w:t>
      </w:r>
      <w:r>
        <w:rPr>
          <w:rStyle w:val="15"/>
          <w:rFonts w:hint="eastAsia" w:ascii="宋体" w:hAnsi="宋体"/>
          <w:sz w:val="24"/>
          <w:highlight w:val="none"/>
        </w:rPr>
        <w:t xml:space="preserve">。  </w:t>
      </w:r>
    </w:p>
    <w:p>
      <w:pPr>
        <w:spacing w:line="360" w:lineRule="auto"/>
        <w:jc w:val="left"/>
        <w:rPr>
          <w:rStyle w:val="15"/>
          <w:rFonts w:ascii="宋体" w:hAnsi="宋体"/>
          <w:kern w:val="0"/>
          <w:sz w:val="24"/>
        </w:rPr>
      </w:pPr>
      <w:r>
        <w:rPr>
          <w:rStyle w:val="15"/>
          <w:rFonts w:ascii="宋体" w:hAnsi="宋体"/>
          <w:kern w:val="0"/>
          <w:sz w:val="24"/>
          <w:highlight w:val="none"/>
        </w:rPr>
        <w:t xml:space="preserve">   </w:t>
      </w:r>
      <w:r>
        <w:rPr>
          <w:rStyle w:val="15"/>
          <w:rFonts w:hint="eastAsia" w:ascii="宋体" w:hAnsi="宋体"/>
          <w:kern w:val="0"/>
          <w:sz w:val="24"/>
          <w:highlight w:val="none"/>
        </w:rPr>
        <w:t xml:space="preserve"> </w:t>
      </w:r>
      <w:r>
        <w:rPr>
          <w:rStyle w:val="15"/>
          <w:rFonts w:ascii="宋体" w:hAnsi="宋体"/>
          <w:kern w:val="0"/>
          <w:sz w:val="24"/>
          <w:highlight w:val="none"/>
        </w:rPr>
        <w:t>5、近3年内（201</w:t>
      </w:r>
      <w:r>
        <w:rPr>
          <w:rStyle w:val="15"/>
          <w:rFonts w:hint="eastAsia" w:ascii="宋体" w:hAnsi="宋体"/>
          <w:kern w:val="0"/>
          <w:sz w:val="24"/>
          <w:highlight w:val="none"/>
          <w:lang w:val="en-US" w:eastAsia="zh-CN"/>
        </w:rPr>
        <w:t>9</w:t>
      </w:r>
      <w:r>
        <w:rPr>
          <w:rStyle w:val="15"/>
          <w:rFonts w:ascii="宋体" w:hAnsi="宋体"/>
          <w:kern w:val="0"/>
          <w:sz w:val="24"/>
          <w:highlight w:val="none"/>
        </w:rPr>
        <w:t>年</w:t>
      </w:r>
      <w:r>
        <w:rPr>
          <w:rStyle w:val="15"/>
          <w:rFonts w:hint="eastAsia" w:ascii="宋体" w:hAnsi="宋体"/>
          <w:kern w:val="0"/>
          <w:sz w:val="24"/>
          <w:highlight w:val="none"/>
        </w:rPr>
        <w:t>1</w:t>
      </w:r>
      <w:r>
        <w:rPr>
          <w:rStyle w:val="15"/>
          <w:rFonts w:ascii="宋体" w:hAnsi="宋体"/>
          <w:kern w:val="0"/>
          <w:sz w:val="24"/>
          <w:highlight w:val="none"/>
        </w:rPr>
        <w:t>月至今）在广州市内独立完成至少一项符合申报专业资质相应的工程业绩（需提供中</w:t>
      </w:r>
      <w:r>
        <w:rPr>
          <w:rStyle w:val="15"/>
          <w:rFonts w:ascii="宋体" w:hAnsi="宋体"/>
          <w:kern w:val="0"/>
          <w:sz w:val="24"/>
        </w:rPr>
        <w:t>标通知书或委托书或合同、验收证明或验收报告或成果文件）。</w:t>
      </w:r>
    </w:p>
    <w:p>
      <w:pPr>
        <w:spacing w:line="360" w:lineRule="auto"/>
        <w:ind w:firstLine="480" w:firstLineChars="200"/>
        <w:jc w:val="left"/>
        <w:rPr>
          <w:rStyle w:val="15"/>
          <w:rFonts w:ascii="宋体" w:hAnsi="宋体" w:cs="Times New Roman"/>
          <w:bCs/>
          <w:sz w:val="24"/>
        </w:rPr>
      </w:pPr>
      <w:r>
        <w:rPr>
          <w:rStyle w:val="15"/>
          <w:rFonts w:ascii="宋体" w:hAnsi="宋体"/>
          <w:kern w:val="0"/>
          <w:sz w:val="24"/>
        </w:rPr>
        <w:t>6、企业办公场所及设施情况（如为企业自有，则应提供购置发票、房产证（性质为非居住用途）；如为租赁，则应提供有效租赁合同，</w:t>
      </w:r>
      <w:r>
        <w:rPr>
          <w:rStyle w:val="15"/>
          <w:rFonts w:ascii="宋体" w:hAnsi="宋体" w:cs="Times New Roman"/>
          <w:bCs/>
          <w:sz w:val="24"/>
        </w:rPr>
        <w:t>项目负责人和主要业务人员配备要求（施工类人员要求详见附表一，服务类人员要求详见附表二）；</w:t>
      </w:r>
    </w:p>
    <w:p>
      <w:pPr>
        <w:spacing w:line="360" w:lineRule="auto"/>
        <w:ind w:firstLine="480" w:firstLineChars="200"/>
        <w:rPr>
          <w:rStyle w:val="15"/>
          <w:rFonts w:ascii="宋体" w:hAnsi="宋体" w:cs="Times New Roman"/>
          <w:bCs/>
          <w:sz w:val="24"/>
        </w:rPr>
      </w:pPr>
      <w:r>
        <w:rPr>
          <w:rStyle w:val="15"/>
          <w:rFonts w:ascii="宋体" w:hAnsi="宋体" w:cs="Times New Roman"/>
          <w:bCs/>
          <w:sz w:val="24"/>
        </w:rPr>
        <w:t>7、没有处于被责令停业；</w:t>
      </w:r>
    </w:p>
    <w:p>
      <w:pPr>
        <w:spacing w:line="360" w:lineRule="auto"/>
        <w:ind w:firstLine="480" w:firstLineChars="200"/>
        <w:rPr>
          <w:rStyle w:val="15"/>
          <w:rFonts w:ascii="宋体" w:hAnsi="宋体" w:cs="Times New Roman"/>
          <w:bCs/>
          <w:sz w:val="24"/>
        </w:rPr>
      </w:pPr>
      <w:r>
        <w:rPr>
          <w:rStyle w:val="15"/>
          <w:rFonts w:ascii="宋体" w:hAnsi="宋体" w:cs="Times New Roman"/>
          <w:bCs/>
          <w:sz w:val="24"/>
        </w:rPr>
        <w:t xml:space="preserve">8、没有处于被建设行政主管部门取消投标资格的处罚期内；没有行贿记录； </w:t>
      </w:r>
    </w:p>
    <w:p>
      <w:pPr>
        <w:spacing w:line="360" w:lineRule="auto"/>
        <w:ind w:firstLine="480" w:firstLineChars="200"/>
        <w:rPr>
          <w:rStyle w:val="15"/>
          <w:rFonts w:ascii="宋体" w:hAnsi="宋体" w:cs="Times New Roman"/>
          <w:bCs/>
          <w:sz w:val="24"/>
        </w:rPr>
      </w:pPr>
      <w:r>
        <w:rPr>
          <w:rStyle w:val="15"/>
          <w:rFonts w:ascii="宋体" w:hAnsi="宋体" w:cs="Times New Roman"/>
          <w:bCs/>
          <w:sz w:val="24"/>
        </w:rPr>
        <w:t>9、没有处于财产被接管、冻结、破产的状态；</w:t>
      </w:r>
    </w:p>
    <w:p>
      <w:pPr>
        <w:spacing w:line="360" w:lineRule="auto"/>
        <w:ind w:firstLine="480" w:firstLineChars="200"/>
        <w:rPr>
          <w:rStyle w:val="15"/>
          <w:rFonts w:ascii="宋体" w:hAnsi="宋体" w:cs="Times New Roman"/>
          <w:bCs/>
          <w:sz w:val="24"/>
        </w:rPr>
      </w:pPr>
      <w:r>
        <w:rPr>
          <w:rStyle w:val="15"/>
          <w:rFonts w:ascii="宋体" w:hAnsi="宋体" w:cs="Times New Roman"/>
          <w:bCs/>
          <w:sz w:val="24"/>
        </w:rPr>
        <w:t>10、报名截止时间前3年内入库申请人没有重大工程质量问题；</w:t>
      </w:r>
    </w:p>
    <w:p>
      <w:pPr>
        <w:spacing w:line="360" w:lineRule="auto"/>
        <w:ind w:firstLine="480" w:firstLineChars="200"/>
        <w:rPr>
          <w:rStyle w:val="15"/>
          <w:rFonts w:ascii="宋体" w:hAnsi="宋体" w:cs="Times New Roman"/>
          <w:bCs/>
          <w:sz w:val="24"/>
        </w:rPr>
      </w:pPr>
      <w:r>
        <w:rPr>
          <w:rStyle w:val="15"/>
          <w:rFonts w:ascii="宋体" w:hAnsi="宋体" w:cs="Times New Roman"/>
          <w:bCs/>
          <w:sz w:val="24"/>
        </w:rPr>
        <w:t>11、入库申请人及其有隶属关系的机构没有参加本次建库工作，且与建设单位没有隶属关系；</w:t>
      </w:r>
    </w:p>
    <w:p>
      <w:pPr>
        <w:spacing w:line="360" w:lineRule="auto"/>
        <w:ind w:firstLine="480" w:firstLineChars="200"/>
        <w:jc w:val="left"/>
        <w:rPr>
          <w:rStyle w:val="15"/>
          <w:rFonts w:ascii="宋体" w:hAnsi="宋体"/>
          <w:kern w:val="0"/>
          <w:sz w:val="24"/>
        </w:rPr>
      </w:pPr>
      <w:r>
        <w:rPr>
          <w:rStyle w:val="15"/>
          <w:rFonts w:ascii="宋体" w:hAnsi="宋体"/>
          <w:kern w:val="0"/>
          <w:sz w:val="24"/>
        </w:rPr>
        <w:t>12、</w:t>
      </w:r>
      <w:r>
        <w:rPr>
          <w:rStyle w:val="15"/>
          <w:rFonts w:ascii="宋体" w:hAnsi="宋体"/>
          <w:sz w:val="24"/>
        </w:rPr>
        <w:t>入库申请人已按照附表四的内容签署盖章的《入库申请人声明》；</w:t>
      </w:r>
      <w:r>
        <w:rPr>
          <w:rStyle w:val="15"/>
          <w:rFonts w:ascii="宋体" w:hAnsi="宋体"/>
          <w:kern w:val="0"/>
          <w:sz w:val="24"/>
        </w:rPr>
        <w:t xml:space="preserve"> </w:t>
      </w:r>
    </w:p>
    <w:p>
      <w:pPr>
        <w:spacing w:line="360" w:lineRule="auto"/>
        <w:ind w:firstLine="480" w:firstLineChars="200"/>
        <w:jc w:val="left"/>
        <w:rPr>
          <w:rStyle w:val="15"/>
          <w:rFonts w:ascii="宋体" w:hAnsi="宋体"/>
          <w:kern w:val="0"/>
          <w:sz w:val="24"/>
        </w:rPr>
      </w:pPr>
      <w:r>
        <w:rPr>
          <w:rStyle w:val="15"/>
          <w:rFonts w:ascii="宋体" w:hAnsi="宋体"/>
          <w:kern w:val="0"/>
          <w:sz w:val="24"/>
        </w:rPr>
        <w:t>13、本项目不允许联合体投标。</w:t>
      </w:r>
    </w:p>
    <w:p>
      <w:pPr>
        <w:spacing w:line="360" w:lineRule="auto"/>
        <w:jc w:val="left"/>
        <w:rPr>
          <w:rStyle w:val="15"/>
          <w:rFonts w:ascii="宋体" w:hAnsi="宋体"/>
          <w:kern w:val="0"/>
          <w:sz w:val="24"/>
          <w:highlight w:val="none"/>
        </w:rPr>
      </w:pPr>
    </w:p>
    <w:p>
      <w:pPr>
        <w:tabs>
          <w:tab w:val="left" w:pos="945"/>
        </w:tabs>
        <w:spacing w:line="360" w:lineRule="auto"/>
        <w:jc w:val="left"/>
        <w:rPr>
          <w:rStyle w:val="15"/>
          <w:rFonts w:ascii="宋体" w:hAnsi="宋体"/>
          <w:kern w:val="0"/>
          <w:sz w:val="24"/>
          <w:highlight w:val="none"/>
        </w:rPr>
      </w:pPr>
      <w:r>
        <w:rPr>
          <w:rStyle w:val="15"/>
          <w:rFonts w:ascii="宋体" w:hAnsi="宋体"/>
          <w:kern w:val="0"/>
          <w:sz w:val="24"/>
          <w:highlight w:val="none"/>
        </w:rPr>
        <w:t>五、资格审查及按专业类别入库单位的确定方式</w:t>
      </w:r>
    </w:p>
    <w:p>
      <w:pPr>
        <w:spacing w:line="360" w:lineRule="auto"/>
        <w:ind w:firstLine="480" w:firstLineChars="200"/>
        <w:jc w:val="left"/>
        <w:rPr>
          <w:rStyle w:val="15"/>
          <w:rFonts w:ascii="宋体" w:hAnsi="宋体"/>
          <w:kern w:val="0"/>
          <w:sz w:val="24"/>
          <w:highlight w:val="none"/>
        </w:rPr>
      </w:pPr>
      <w:r>
        <w:rPr>
          <w:rStyle w:val="15"/>
          <w:rFonts w:ascii="宋体" w:hAnsi="宋体"/>
          <w:kern w:val="0"/>
          <w:sz w:val="24"/>
          <w:highlight w:val="none"/>
        </w:rPr>
        <w:t>1、资格审查及入库由</w:t>
      </w:r>
      <w:r>
        <w:rPr>
          <w:rStyle w:val="15"/>
          <w:rFonts w:hint="eastAsia" w:ascii="宋体" w:hAnsi="宋体"/>
          <w:sz w:val="24"/>
          <w:highlight w:val="none"/>
          <w:lang w:eastAsia="zh-CN"/>
        </w:rPr>
        <w:t>广东众源投资项目咨询有限公司</w:t>
      </w:r>
      <w:r>
        <w:rPr>
          <w:rStyle w:val="15"/>
          <w:rFonts w:ascii="宋体" w:hAnsi="宋体"/>
          <w:kern w:val="0"/>
          <w:sz w:val="24"/>
          <w:highlight w:val="none"/>
        </w:rPr>
        <w:t>按</w:t>
      </w:r>
      <w:r>
        <w:rPr>
          <w:rStyle w:val="15"/>
          <w:rFonts w:hint="eastAsia" w:ascii="宋体" w:hAnsi="宋体"/>
          <w:kern w:val="0"/>
          <w:sz w:val="24"/>
          <w:highlight w:val="none"/>
          <w:lang w:eastAsia="zh-CN"/>
        </w:rPr>
        <w:t>广州市白云区石门街鸦岗经济联合社</w:t>
      </w:r>
      <w:r>
        <w:rPr>
          <w:rStyle w:val="15"/>
          <w:rFonts w:ascii="宋体" w:hAnsi="宋体"/>
          <w:kern w:val="0"/>
          <w:sz w:val="24"/>
          <w:highlight w:val="none"/>
        </w:rPr>
        <w:t>要求组织实施，接受</w:t>
      </w:r>
      <w:r>
        <w:rPr>
          <w:rStyle w:val="15"/>
          <w:rFonts w:hint="eastAsia" w:ascii="宋体" w:hAnsi="宋体"/>
          <w:kern w:val="0"/>
          <w:sz w:val="24"/>
          <w:highlight w:val="none"/>
          <w:lang w:eastAsia="zh-CN"/>
        </w:rPr>
        <w:t>石门</w:t>
      </w:r>
      <w:r>
        <w:rPr>
          <w:rStyle w:val="15"/>
          <w:rFonts w:ascii="宋体" w:hAnsi="宋体"/>
          <w:kern w:val="0"/>
          <w:sz w:val="24"/>
          <w:highlight w:val="none"/>
        </w:rPr>
        <w:t>街的监督和指导；</w:t>
      </w:r>
      <w:bookmarkStart w:id="0" w:name="_GoBack"/>
      <w:bookmarkEnd w:id="0"/>
    </w:p>
    <w:p>
      <w:pPr>
        <w:spacing w:line="360" w:lineRule="auto"/>
        <w:ind w:firstLine="480" w:firstLineChars="200"/>
        <w:jc w:val="left"/>
        <w:rPr>
          <w:rStyle w:val="15"/>
          <w:rFonts w:ascii="宋体" w:hAnsi="宋体"/>
          <w:kern w:val="0"/>
          <w:sz w:val="24"/>
          <w:highlight w:val="none"/>
        </w:rPr>
      </w:pPr>
      <w:r>
        <w:rPr>
          <w:rStyle w:val="15"/>
          <w:rFonts w:ascii="宋体" w:hAnsi="宋体"/>
          <w:kern w:val="0"/>
          <w:sz w:val="24"/>
          <w:highlight w:val="none"/>
        </w:rPr>
        <w:t>2、确定符合入库条件，采用资格审查方式；</w:t>
      </w:r>
    </w:p>
    <w:p>
      <w:pPr>
        <w:spacing w:line="360" w:lineRule="auto"/>
        <w:ind w:firstLine="480" w:firstLineChars="200"/>
        <w:jc w:val="left"/>
        <w:rPr>
          <w:rStyle w:val="15"/>
          <w:rFonts w:ascii="宋体" w:hAnsi="宋体"/>
          <w:kern w:val="0"/>
          <w:sz w:val="24"/>
          <w:highlight w:val="none"/>
        </w:rPr>
      </w:pPr>
      <w:r>
        <w:rPr>
          <w:rStyle w:val="15"/>
          <w:rFonts w:ascii="宋体" w:hAnsi="宋体"/>
          <w:kern w:val="0"/>
          <w:sz w:val="24"/>
          <w:highlight w:val="none"/>
        </w:rPr>
        <w:t>3、入库单位的确定方式</w:t>
      </w:r>
    </w:p>
    <w:p>
      <w:pPr>
        <w:spacing w:line="360" w:lineRule="auto"/>
        <w:ind w:firstLine="480" w:firstLineChars="200"/>
        <w:jc w:val="left"/>
        <w:rPr>
          <w:rStyle w:val="15"/>
          <w:rFonts w:ascii="宋体" w:hAnsi="宋体"/>
          <w:kern w:val="0"/>
          <w:sz w:val="24"/>
        </w:rPr>
      </w:pPr>
      <w:r>
        <w:rPr>
          <w:rStyle w:val="15"/>
          <w:rFonts w:ascii="宋体" w:hAnsi="宋体"/>
          <w:kern w:val="0"/>
          <w:sz w:val="24"/>
        </w:rPr>
        <w:t>本次</w:t>
      </w:r>
      <w:r>
        <w:rPr>
          <w:rStyle w:val="15"/>
          <w:rFonts w:hint="eastAsia" w:ascii="宋体" w:hAnsi="宋体"/>
          <w:kern w:val="0"/>
          <w:sz w:val="24"/>
          <w:lang w:eastAsia="zh-CN"/>
        </w:rPr>
        <w:t>限额</w:t>
      </w:r>
      <w:r>
        <w:rPr>
          <w:rStyle w:val="15"/>
          <w:rFonts w:hint="eastAsia" w:ascii="宋体" w:hAnsi="宋体"/>
          <w:kern w:val="0"/>
          <w:sz w:val="24"/>
        </w:rPr>
        <w:t>以下</w:t>
      </w:r>
      <w:r>
        <w:rPr>
          <w:rStyle w:val="15"/>
          <w:rFonts w:ascii="宋体" w:hAnsi="宋体"/>
          <w:kern w:val="0"/>
          <w:sz w:val="24"/>
        </w:rPr>
        <w:t>工程建设服务库和施工库分为</w:t>
      </w:r>
      <w:r>
        <w:rPr>
          <w:rStyle w:val="15"/>
          <w:rFonts w:hint="eastAsia" w:ascii="宋体" w:hAnsi="宋体"/>
          <w:kern w:val="0"/>
          <w:sz w:val="24"/>
          <w:lang w:val="en-US" w:eastAsia="zh-CN"/>
        </w:rPr>
        <w:t>12</w:t>
      </w:r>
      <w:r>
        <w:rPr>
          <w:rStyle w:val="15"/>
          <w:rFonts w:ascii="宋体" w:hAnsi="宋体"/>
          <w:kern w:val="0"/>
          <w:sz w:val="24"/>
        </w:rPr>
        <w:t>个专业类别。各专业类别拟入库数量如下：</w:t>
      </w:r>
    </w:p>
    <w:tbl>
      <w:tblPr>
        <w:tblStyle w:val="4"/>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41"/>
        <w:gridCol w:w="4834"/>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widowControl/>
              <w:spacing w:line="400" w:lineRule="exact"/>
              <w:jc w:val="center"/>
              <w:rPr>
                <w:rFonts w:hint="eastAsia" w:ascii="宋体" w:hAnsi="宋体"/>
                <w:kern w:val="0"/>
                <w:sz w:val="24"/>
              </w:rPr>
            </w:pPr>
            <w:r>
              <w:rPr>
                <w:rFonts w:hint="eastAsia" w:ascii="宋体" w:hAnsi="宋体"/>
                <w:kern w:val="0"/>
                <w:sz w:val="24"/>
              </w:rPr>
              <w:t>序号</w:t>
            </w:r>
          </w:p>
        </w:tc>
        <w:tc>
          <w:tcPr>
            <w:tcW w:w="5975" w:type="dxa"/>
            <w:gridSpan w:val="2"/>
            <w:noWrap w:val="0"/>
            <w:vAlign w:val="top"/>
          </w:tcPr>
          <w:p>
            <w:pPr>
              <w:widowControl/>
              <w:spacing w:line="400" w:lineRule="exact"/>
              <w:jc w:val="center"/>
              <w:rPr>
                <w:rFonts w:hint="eastAsia" w:ascii="宋体" w:hAnsi="宋体"/>
                <w:kern w:val="0"/>
                <w:sz w:val="24"/>
              </w:rPr>
            </w:pPr>
            <w:r>
              <w:rPr>
                <w:rFonts w:hint="eastAsia" w:ascii="宋体" w:hAnsi="宋体"/>
                <w:kern w:val="0"/>
                <w:sz w:val="24"/>
              </w:rPr>
              <w:t>企业库类别</w:t>
            </w:r>
          </w:p>
        </w:tc>
        <w:tc>
          <w:tcPr>
            <w:tcW w:w="2325" w:type="dxa"/>
            <w:noWrap w:val="0"/>
            <w:vAlign w:val="top"/>
          </w:tcPr>
          <w:p>
            <w:pPr>
              <w:widowControl/>
              <w:spacing w:line="400" w:lineRule="exact"/>
              <w:jc w:val="center"/>
              <w:rPr>
                <w:rFonts w:hint="eastAsia" w:ascii="宋体" w:hAnsi="宋体"/>
                <w:kern w:val="0"/>
                <w:sz w:val="24"/>
              </w:rPr>
            </w:pPr>
            <w:r>
              <w:rPr>
                <w:rFonts w:hint="eastAsia" w:ascii="宋体" w:hAnsi="宋体"/>
                <w:kern w:val="0"/>
                <w:sz w:val="24"/>
              </w:rPr>
              <w:t>拟入库数量（家）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59" w:type="dxa"/>
            <w:vMerge w:val="restart"/>
            <w:noWrap w:val="0"/>
            <w:vAlign w:val="center"/>
          </w:tcPr>
          <w:p>
            <w:pPr>
              <w:widowControl/>
              <w:spacing w:line="400" w:lineRule="exact"/>
              <w:jc w:val="center"/>
              <w:rPr>
                <w:rFonts w:hint="eastAsia" w:ascii="宋体" w:hAnsi="宋体"/>
                <w:kern w:val="0"/>
                <w:sz w:val="24"/>
              </w:rPr>
            </w:pPr>
            <w:r>
              <w:rPr>
                <w:rFonts w:hint="eastAsia" w:ascii="宋体" w:hAnsi="宋体"/>
                <w:kern w:val="0"/>
                <w:sz w:val="24"/>
              </w:rPr>
              <w:t>1</w:t>
            </w:r>
          </w:p>
        </w:tc>
        <w:tc>
          <w:tcPr>
            <w:tcW w:w="1141" w:type="dxa"/>
            <w:vMerge w:val="restart"/>
            <w:noWrap w:val="0"/>
            <w:vAlign w:val="center"/>
          </w:tcPr>
          <w:p>
            <w:pPr>
              <w:widowControl/>
              <w:spacing w:line="400" w:lineRule="exact"/>
              <w:jc w:val="center"/>
              <w:rPr>
                <w:rFonts w:hint="eastAsia" w:ascii="宋体" w:hAnsi="宋体"/>
                <w:kern w:val="0"/>
                <w:sz w:val="24"/>
              </w:rPr>
            </w:pPr>
            <w:r>
              <w:rPr>
                <w:rFonts w:hint="eastAsia" w:ascii="宋体" w:hAnsi="宋体"/>
                <w:kern w:val="0"/>
                <w:sz w:val="24"/>
              </w:rPr>
              <w:t>服务类</w:t>
            </w:r>
          </w:p>
        </w:tc>
        <w:tc>
          <w:tcPr>
            <w:tcW w:w="4834" w:type="dxa"/>
            <w:tcBorders/>
            <w:noWrap w:val="0"/>
            <w:vAlign w:val="center"/>
          </w:tcPr>
          <w:p>
            <w:pPr>
              <w:widowControl/>
              <w:spacing w:line="400" w:lineRule="exact"/>
              <w:jc w:val="left"/>
              <w:rPr>
                <w:rFonts w:hint="eastAsia" w:ascii="宋体" w:hAnsi="宋体"/>
                <w:kern w:val="0"/>
                <w:sz w:val="24"/>
              </w:rPr>
            </w:pPr>
            <w:r>
              <w:rPr>
                <w:rFonts w:hint="eastAsia" w:ascii="宋体" w:hAnsi="宋体"/>
                <w:kern w:val="0"/>
                <w:sz w:val="24"/>
              </w:rPr>
              <w:t>1.</w:t>
            </w:r>
            <w:r>
              <w:rPr>
                <w:rFonts w:hint="eastAsia" w:ascii="宋体" w:hAnsi="宋体"/>
                <w:kern w:val="0"/>
                <w:sz w:val="24"/>
              </w:rPr>
              <w:tab/>
            </w:r>
            <w:r>
              <w:rPr>
                <w:rFonts w:hint="eastAsia" w:ascii="宋体" w:hAnsi="宋体"/>
                <w:kern w:val="0"/>
                <w:sz w:val="24"/>
              </w:rPr>
              <w:t>建筑工程设计企业库</w:t>
            </w:r>
          </w:p>
          <w:p>
            <w:pPr>
              <w:widowControl/>
              <w:spacing w:line="400" w:lineRule="exact"/>
              <w:jc w:val="left"/>
              <w:rPr>
                <w:rFonts w:hint="eastAsia" w:ascii="宋体" w:hAnsi="宋体"/>
                <w:kern w:val="0"/>
                <w:sz w:val="24"/>
              </w:rPr>
            </w:pPr>
            <w:r>
              <w:rPr>
                <w:rFonts w:hint="eastAsia" w:ascii="宋体" w:hAnsi="宋体"/>
                <w:kern w:val="0"/>
                <w:sz w:val="24"/>
              </w:rPr>
              <w:t>2.</w:t>
            </w:r>
            <w:r>
              <w:rPr>
                <w:rFonts w:hint="eastAsia" w:ascii="宋体" w:hAnsi="宋体"/>
                <w:kern w:val="0"/>
                <w:sz w:val="24"/>
              </w:rPr>
              <w:tab/>
            </w:r>
            <w:r>
              <w:rPr>
                <w:rFonts w:hint="eastAsia" w:ascii="宋体" w:hAnsi="宋体"/>
                <w:kern w:val="0"/>
                <w:sz w:val="24"/>
              </w:rPr>
              <w:t>市政</w:t>
            </w:r>
            <w:r>
              <w:rPr>
                <w:rFonts w:hint="eastAsia" w:ascii="宋体" w:hAnsi="宋体"/>
                <w:kern w:val="0"/>
                <w:sz w:val="24"/>
                <w:lang w:eastAsia="zh-CN"/>
              </w:rPr>
              <w:t>公用</w:t>
            </w:r>
            <w:r>
              <w:rPr>
                <w:rFonts w:hint="eastAsia" w:ascii="宋体" w:hAnsi="宋体"/>
                <w:kern w:val="0"/>
                <w:sz w:val="24"/>
              </w:rPr>
              <w:t>工程设计企业库</w:t>
            </w:r>
            <w:r>
              <w:rPr>
                <w:rFonts w:hint="eastAsia" w:ascii="宋体" w:hAnsi="宋体"/>
                <w:kern w:val="0"/>
                <w:sz w:val="24"/>
              </w:rPr>
              <w:tab/>
            </w:r>
          </w:p>
          <w:p>
            <w:pPr>
              <w:widowControl/>
              <w:spacing w:line="400" w:lineRule="exact"/>
              <w:jc w:val="left"/>
              <w:rPr>
                <w:rFonts w:hint="default" w:ascii="宋体" w:hAnsi="宋体" w:eastAsia="宋体"/>
                <w:kern w:val="0"/>
                <w:sz w:val="24"/>
                <w:lang w:val="en-US" w:eastAsia="zh-CN"/>
              </w:rPr>
            </w:pPr>
            <w:r>
              <w:rPr>
                <w:rFonts w:hint="eastAsia" w:ascii="宋体" w:hAnsi="宋体"/>
                <w:kern w:val="0"/>
                <w:sz w:val="24"/>
                <w:lang w:val="en-US" w:eastAsia="zh-CN"/>
              </w:rPr>
              <w:t>3.  招标代理企业库</w:t>
            </w:r>
          </w:p>
        </w:tc>
        <w:tc>
          <w:tcPr>
            <w:tcW w:w="2325" w:type="dxa"/>
            <w:noWrap w:val="0"/>
            <w:vAlign w:val="center"/>
          </w:tcPr>
          <w:p>
            <w:pPr>
              <w:widowControl/>
              <w:spacing w:line="400" w:lineRule="exact"/>
              <w:jc w:val="center"/>
              <w:rPr>
                <w:rFonts w:hint="eastAsia" w:ascii="宋体" w:hAnsi="宋体" w:eastAsia="宋体"/>
                <w:kern w:val="0"/>
                <w:sz w:val="24"/>
                <w:lang w:eastAsia="zh-CN"/>
              </w:rPr>
            </w:pPr>
            <w:r>
              <w:rPr>
                <w:rFonts w:hint="eastAsia" w:ascii="宋体" w:hAnsi="宋体"/>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9" w:type="dxa"/>
            <w:vMerge w:val="continue"/>
            <w:noWrap w:val="0"/>
            <w:vAlign w:val="center"/>
          </w:tcPr>
          <w:p>
            <w:pPr>
              <w:widowControl/>
              <w:spacing w:line="400" w:lineRule="exact"/>
              <w:jc w:val="center"/>
              <w:rPr>
                <w:rFonts w:hint="eastAsia" w:ascii="宋体" w:hAnsi="宋体"/>
                <w:kern w:val="0"/>
                <w:sz w:val="24"/>
              </w:rPr>
            </w:pPr>
          </w:p>
        </w:tc>
        <w:tc>
          <w:tcPr>
            <w:tcW w:w="1141" w:type="dxa"/>
            <w:vMerge w:val="continue"/>
            <w:noWrap w:val="0"/>
            <w:vAlign w:val="center"/>
          </w:tcPr>
          <w:p>
            <w:pPr>
              <w:widowControl/>
              <w:spacing w:line="400" w:lineRule="exact"/>
              <w:jc w:val="center"/>
              <w:rPr>
                <w:rFonts w:hint="eastAsia" w:ascii="宋体" w:hAnsi="宋体"/>
                <w:kern w:val="0"/>
                <w:sz w:val="24"/>
              </w:rPr>
            </w:pPr>
          </w:p>
        </w:tc>
        <w:tc>
          <w:tcPr>
            <w:tcW w:w="4834" w:type="dxa"/>
            <w:tcBorders/>
            <w:noWrap w:val="0"/>
            <w:vAlign w:val="center"/>
          </w:tcPr>
          <w:p>
            <w:pPr>
              <w:widowControl/>
              <w:spacing w:line="400" w:lineRule="exact"/>
              <w:jc w:val="left"/>
              <w:rPr>
                <w:rFonts w:hint="eastAsia" w:ascii="宋体" w:hAnsi="宋体"/>
                <w:kern w:val="0"/>
                <w:sz w:val="24"/>
              </w:rPr>
            </w:pPr>
            <w:r>
              <w:rPr>
                <w:rFonts w:hint="eastAsia" w:ascii="宋体" w:hAnsi="宋体"/>
                <w:kern w:val="0"/>
                <w:sz w:val="24"/>
                <w:lang w:val="en-US" w:eastAsia="zh-CN"/>
              </w:rPr>
              <w:t>4</w:t>
            </w:r>
            <w:r>
              <w:rPr>
                <w:rFonts w:hint="eastAsia" w:ascii="宋体" w:hAnsi="宋体"/>
                <w:kern w:val="0"/>
                <w:sz w:val="24"/>
              </w:rPr>
              <w:t>.</w:t>
            </w:r>
            <w:r>
              <w:rPr>
                <w:rFonts w:hint="eastAsia" w:ascii="宋体" w:hAnsi="宋体"/>
                <w:kern w:val="0"/>
                <w:sz w:val="24"/>
              </w:rPr>
              <w:tab/>
            </w:r>
            <w:r>
              <w:rPr>
                <w:rFonts w:hint="eastAsia" w:ascii="宋体" w:hAnsi="宋体"/>
                <w:kern w:val="0"/>
                <w:sz w:val="24"/>
              </w:rPr>
              <w:t>工程造价咨询企业库</w:t>
            </w:r>
          </w:p>
          <w:p>
            <w:pPr>
              <w:widowControl/>
              <w:spacing w:line="400" w:lineRule="exact"/>
              <w:jc w:val="left"/>
              <w:rPr>
                <w:rFonts w:hint="eastAsia" w:ascii="宋体" w:hAnsi="宋体"/>
                <w:kern w:val="0"/>
                <w:sz w:val="24"/>
              </w:rPr>
            </w:pPr>
            <w:r>
              <w:rPr>
                <w:rFonts w:hint="eastAsia" w:ascii="宋体" w:hAnsi="宋体"/>
                <w:kern w:val="0"/>
                <w:sz w:val="24"/>
              </w:rPr>
              <w:t>5.</w:t>
            </w:r>
            <w:r>
              <w:rPr>
                <w:rFonts w:hint="eastAsia" w:ascii="宋体" w:hAnsi="宋体"/>
                <w:kern w:val="0"/>
                <w:sz w:val="24"/>
              </w:rPr>
              <w:tab/>
            </w:r>
            <w:r>
              <w:rPr>
                <w:rFonts w:hint="eastAsia" w:ascii="宋体" w:hAnsi="宋体"/>
                <w:kern w:val="0"/>
                <w:sz w:val="24"/>
              </w:rPr>
              <w:t>工程监理企业库</w:t>
            </w:r>
          </w:p>
        </w:tc>
        <w:tc>
          <w:tcPr>
            <w:tcW w:w="2325" w:type="dxa"/>
            <w:noWrap w:val="0"/>
            <w:vAlign w:val="center"/>
          </w:tcPr>
          <w:p>
            <w:pPr>
              <w:widowControl/>
              <w:spacing w:line="400" w:lineRule="exact"/>
              <w:jc w:val="center"/>
              <w:rPr>
                <w:rFonts w:hint="default" w:ascii="宋体" w:hAnsi="宋体"/>
                <w:kern w:val="0"/>
                <w:sz w:val="24"/>
                <w:lang w:val="en-US" w:eastAsia="zh-CN"/>
              </w:rPr>
            </w:pPr>
            <w:r>
              <w:rPr>
                <w:rFonts w:hint="eastAsia" w:ascii="宋体" w:hAnsi="宋体"/>
                <w:kern w:val="0"/>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Merge w:val="continue"/>
            <w:noWrap w:val="0"/>
            <w:vAlign w:val="center"/>
          </w:tcPr>
          <w:p>
            <w:pPr>
              <w:widowControl/>
              <w:spacing w:line="400" w:lineRule="exact"/>
              <w:jc w:val="center"/>
              <w:rPr>
                <w:rFonts w:hint="eastAsia" w:ascii="宋体" w:hAnsi="宋体"/>
                <w:kern w:val="0"/>
                <w:sz w:val="24"/>
              </w:rPr>
            </w:pPr>
          </w:p>
        </w:tc>
        <w:tc>
          <w:tcPr>
            <w:tcW w:w="1141" w:type="dxa"/>
            <w:vMerge w:val="continue"/>
            <w:noWrap w:val="0"/>
            <w:vAlign w:val="center"/>
          </w:tcPr>
          <w:p>
            <w:pPr>
              <w:widowControl/>
              <w:spacing w:line="400" w:lineRule="exact"/>
              <w:jc w:val="center"/>
              <w:rPr>
                <w:rFonts w:hint="eastAsia" w:ascii="宋体" w:hAnsi="宋体"/>
                <w:kern w:val="0"/>
                <w:sz w:val="24"/>
              </w:rPr>
            </w:pPr>
          </w:p>
        </w:tc>
        <w:tc>
          <w:tcPr>
            <w:tcW w:w="4834" w:type="dxa"/>
            <w:noWrap w:val="0"/>
            <w:vAlign w:val="center"/>
          </w:tcPr>
          <w:p>
            <w:pPr>
              <w:widowControl/>
              <w:numPr>
                <w:ilvl w:val="0"/>
                <w:numId w:val="1"/>
              </w:numPr>
              <w:spacing w:line="400" w:lineRule="exact"/>
              <w:jc w:val="left"/>
              <w:rPr>
                <w:rFonts w:hint="eastAsia" w:ascii="宋体" w:hAnsi="宋体"/>
                <w:kern w:val="0"/>
                <w:sz w:val="24"/>
              </w:rPr>
            </w:pPr>
            <w:r>
              <w:rPr>
                <w:rFonts w:hint="eastAsia" w:ascii="宋体" w:hAnsi="宋体"/>
                <w:kern w:val="0"/>
                <w:sz w:val="24"/>
                <w:lang w:val="en-US" w:eastAsia="zh-CN"/>
              </w:rPr>
              <w:t xml:space="preserve"> </w:t>
            </w:r>
            <w:r>
              <w:rPr>
                <w:rFonts w:hint="eastAsia" w:ascii="宋体" w:hAnsi="宋体"/>
                <w:kern w:val="0"/>
                <w:sz w:val="24"/>
              </w:rPr>
              <w:t>工程测绘企业库</w:t>
            </w:r>
          </w:p>
          <w:p>
            <w:pPr>
              <w:widowControl/>
              <w:spacing w:line="400" w:lineRule="exact"/>
              <w:jc w:val="left"/>
              <w:rPr>
                <w:rFonts w:hint="eastAsia" w:ascii="宋体" w:hAnsi="宋体" w:cs="Times New Roman"/>
                <w:kern w:val="0"/>
                <w:sz w:val="24"/>
                <w:lang w:val="en-US" w:eastAsia="zh-CN"/>
              </w:rPr>
            </w:pPr>
            <w:r>
              <w:rPr>
                <w:rFonts w:hint="eastAsia" w:ascii="宋体" w:hAnsi="宋体" w:cs="Times New Roman"/>
                <w:kern w:val="0"/>
                <w:sz w:val="24"/>
                <w:lang w:val="en-US" w:eastAsia="zh-CN"/>
              </w:rPr>
              <w:t>7</w:t>
            </w:r>
            <w:r>
              <w:rPr>
                <w:rFonts w:hint="eastAsia" w:ascii="宋体" w:hAnsi="宋体" w:eastAsia="宋体" w:cs="Times New Roman"/>
                <w:kern w:val="0"/>
                <w:sz w:val="24"/>
                <w:lang w:val="en-US" w:eastAsia="zh-CN"/>
              </w:rPr>
              <w:t xml:space="preserve">.  </w:t>
            </w:r>
            <w:r>
              <w:rPr>
                <w:rFonts w:hint="eastAsia" w:ascii="宋体" w:hAnsi="宋体" w:eastAsia="宋体" w:cs="Times New Roman"/>
                <w:kern w:val="0"/>
                <w:sz w:val="24"/>
                <w:lang w:eastAsia="zh-CN"/>
              </w:rPr>
              <w:t>资产评估企业库</w:t>
            </w:r>
          </w:p>
        </w:tc>
        <w:tc>
          <w:tcPr>
            <w:tcW w:w="2325" w:type="dxa"/>
            <w:noWrap w:val="0"/>
            <w:vAlign w:val="center"/>
          </w:tcPr>
          <w:p>
            <w:pPr>
              <w:widowControl/>
              <w:spacing w:line="400" w:lineRule="exact"/>
              <w:jc w:val="center"/>
              <w:rPr>
                <w:rFonts w:hint="default" w:ascii="宋体" w:hAnsi="宋体"/>
                <w:kern w:val="0"/>
                <w:sz w:val="24"/>
                <w:lang w:val="en-US" w:eastAsia="zh-CN"/>
              </w:rPr>
            </w:pPr>
            <w:r>
              <w:rPr>
                <w:rFonts w:hint="eastAsia" w:ascii="宋体" w:hAnsi="宋体"/>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9" w:type="dxa"/>
            <w:vMerge w:val="restart"/>
            <w:noWrap w:val="0"/>
            <w:vAlign w:val="center"/>
          </w:tcPr>
          <w:p>
            <w:pPr>
              <w:widowControl/>
              <w:spacing w:line="400" w:lineRule="exact"/>
              <w:jc w:val="center"/>
              <w:rPr>
                <w:rFonts w:hint="eastAsia" w:ascii="宋体" w:hAnsi="宋体"/>
                <w:kern w:val="0"/>
                <w:sz w:val="24"/>
              </w:rPr>
            </w:pPr>
            <w:r>
              <w:rPr>
                <w:rFonts w:hint="eastAsia" w:ascii="宋体" w:hAnsi="宋体"/>
                <w:kern w:val="0"/>
                <w:sz w:val="24"/>
              </w:rPr>
              <w:t>2</w:t>
            </w:r>
          </w:p>
        </w:tc>
        <w:tc>
          <w:tcPr>
            <w:tcW w:w="1141" w:type="dxa"/>
            <w:vMerge w:val="restart"/>
            <w:noWrap w:val="0"/>
            <w:vAlign w:val="center"/>
          </w:tcPr>
          <w:p>
            <w:pPr>
              <w:widowControl/>
              <w:spacing w:line="400" w:lineRule="exact"/>
              <w:jc w:val="center"/>
              <w:rPr>
                <w:rFonts w:hint="eastAsia" w:ascii="宋体" w:hAnsi="宋体"/>
                <w:kern w:val="0"/>
                <w:sz w:val="24"/>
              </w:rPr>
            </w:pPr>
            <w:r>
              <w:rPr>
                <w:rFonts w:hint="eastAsia" w:ascii="宋体" w:hAnsi="宋体"/>
                <w:kern w:val="0"/>
                <w:sz w:val="24"/>
              </w:rPr>
              <w:t>施工类</w:t>
            </w:r>
          </w:p>
        </w:tc>
        <w:tc>
          <w:tcPr>
            <w:tcW w:w="4834" w:type="dxa"/>
            <w:noWrap w:val="0"/>
            <w:vAlign w:val="center"/>
          </w:tcPr>
          <w:p>
            <w:pPr>
              <w:spacing w:line="400" w:lineRule="exact"/>
              <w:jc w:val="left"/>
              <w:rPr>
                <w:rFonts w:hint="eastAsia" w:ascii="宋体" w:hAnsi="宋体"/>
                <w:kern w:val="0"/>
                <w:sz w:val="24"/>
              </w:rPr>
            </w:pPr>
            <w:r>
              <w:rPr>
                <w:rFonts w:hint="eastAsia" w:ascii="宋体" w:hAnsi="宋体"/>
                <w:kern w:val="0"/>
                <w:sz w:val="24"/>
                <w:lang w:val="en-US" w:eastAsia="zh-CN"/>
              </w:rPr>
              <w:t>8</w:t>
            </w:r>
            <w:r>
              <w:rPr>
                <w:rFonts w:hint="eastAsia" w:ascii="宋体" w:hAnsi="宋体"/>
                <w:kern w:val="0"/>
                <w:sz w:val="24"/>
              </w:rPr>
              <w:t>.</w:t>
            </w:r>
            <w:r>
              <w:rPr>
                <w:rFonts w:hint="eastAsia" w:ascii="宋体" w:hAnsi="宋体"/>
                <w:kern w:val="0"/>
                <w:sz w:val="24"/>
              </w:rPr>
              <w:tab/>
            </w:r>
            <w:r>
              <w:rPr>
                <w:rFonts w:hint="eastAsia" w:ascii="宋体" w:hAnsi="宋体"/>
                <w:kern w:val="0"/>
                <w:sz w:val="24"/>
              </w:rPr>
              <w:t>建筑工程施工总承包企业库</w:t>
            </w:r>
          </w:p>
        </w:tc>
        <w:tc>
          <w:tcPr>
            <w:tcW w:w="2325" w:type="dxa"/>
            <w:noWrap w:val="0"/>
            <w:vAlign w:val="center"/>
          </w:tcPr>
          <w:p>
            <w:pPr>
              <w:widowControl/>
              <w:spacing w:line="400" w:lineRule="exact"/>
              <w:jc w:val="center"/>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Merge w:val="continue"/>
            <w:noWrap w:val="0"/>
            <w:vAlign w:val="center"/>
          </w:tcPr>
          <w:p>
            <w:pPr>
              <w:widowControl/>
              <w:spacing w:line="400" w:lineRule="exact"/>
              <w:jc w:val="center"/>
              <w:rPr>
                <w:rFonts w:hint="eastAsia" w:ascii="宋体" w:hAnsi="宋体"/>
                <w:kern w:val="0"/>
                <w:sz w:val="24"/>
              </w:rPr>
            </w:pPr>
          </w:p>
        </w:tc>
        <w:tc>
          <w:tcPr>
            <w:tcW w:w="1141" w:type="dxa"/>
            <w:vMerge w:val="continue"/>
            <w:noWrap w:val="0"/>
            <w:vAlign w:val="center"/>
          </w:tcPr>
          <w:p>
            <w:pPr>
              <w:widowControl/>
              <w:spacing w:line="400" w:lineRule="exact"/>
              <w:jc w:val="center"/>
              <w:rPr>
                <w:rFonts w:hint="eastAsia" w:ascii="宋体" w:hAnsi="宋体"/>
                <w:kern w:val="0"/>
                <w:sz w:val="24"/>
              </w:rPr>
            </w:pPr>
          </w:p>
        </w:tc>
        <w:tc>
          <w:tcPr>
            <w:tcW w:w="4834" w:type="dxa"/>
            <w:noWrap w:val="0"/>
            <w:vAlign w:val="center"/>
          </w:tcPr>
          <w:p>
            <w:pPr>
              <w:spacing w:line="400" w:lineRule="exact"/>
              <w:jc w:val="left"/>
              <w:rPr>
                <w:rFonts w:hint="eastAsia" w:ascii="宋体" w:hAnsi="宋体"/>
                <w:kern w:val="0"/>
                <w:sz w:val="24"/>
              </w:rPr>
            </w:pPr>
            <w:r>
              <w:rPr>
                <w:rFonts w:hint="eastAsia" w:ascii="宋体" w:hAnsi="宋体"/>
                <w:kern w:val="0"/>
                <w:sz w:val="24"/>
                <w:lang w:val="en-US" w:eastAsia="zh-CN"/>
              </w:rPr>
              <w:t>9</w:t>
            </w:r>
            <w:r>
              <w:rPr>
                <w:rFonts w:hint="eastAsia" w:ascii="宋体" w:hAnsi="宋体"/>
                <w:kern w:val="0"/>
                <w:sz w:val="24"/>
              </w:rPr>
              <w:t>.市政公用工程施工总承包企业库</w:t>
            </w:r>
          </w:p>
        </w:tc>
        <w:tc>
          <w:tcPr>
            <w:tcW w:w="2325" w:type="dxa"/>
            <w:noWrap w:val="0"/>
            <w:vAlign w:val="center"/>
          </w:tcPr>
          <w:p>
            <w:pPr>
              <w:widowControl/>
              <w:spacing w:line="400" w:lineRule="exact"/>
              <w:jc w:val="center"/>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continue"/>
            <w:noWrap w:val="0"/>
            <w:vAlign w:val="center"/>
          </w:tcPr>
          <w:p>
            <w:pPr>
              <w:widowControl/>
              <w:spacing w:line="400" w:lineRule="exact"/>
              <w:jc w:val="center"/>
              <w:rPr>
                <w:rFonts w:hint="eastAsia" w:ascii="宋体" w:hAnsi="宋体"/>
                <w:kern w:val="0"/>
                <w:sz w:val="24"/>
              </w:rPr>
            </w:pPr>
          </w:p>
        </w:tc>
        <w:tc>
          <w:tcPr>
            <w:tcW w:w="1141" w:type="dxa"/>
            <w:vMerge w:val="continue"/>
            <w:noWrap w:val="0"/>
            <w:vAlign w:val="center"/>
          </w:tcPr>
          <w:p>
            <w:pPr>
              <w:widowControl/>
              <w:spacing w:line="400" w:lineRule="exact"/>
              <w:jc w:val="center"/>
              <w:rPr>
                <w:rFonts w:hint="eastAsia" w:ascii="宋体" w:hAnsi="宋体"/>
                <w:kern w:val="0"/>
                <w:sz w:val="24"/>
              </w:rPr>
            </w:pPr>
          </w:p>
        </w:tc>
        <w:tc>
          <w:tcPr>
            <w:tcW w:w="4834" w:type="dxa"/>
            <w:noWrap w:val="0"/>
            <w:vAlign w:val="center"/>
          </w:tcPr>
          <w:p>
            <w:pPr>
              <w:widowControl/>
              <w:spacing w:line="400" w:lineRule="exact"/>
              <w:jc w:val="left"/>
              <w:rPr>
                <w:rFonts w:hint="eastAsia" w:ascii="宋体" w:hAnsi="宋体"/>
                <w:kern w:val="0"/>
                <w:sz w:val="24"/>
              </w:rPr>
            </w:pPr>
            <w:r>
              <w:rPr>
                <w:rFonts w:hint="eastAsia" w:ascii="宋体" w:hAnsi="宋体"/>
                <w:kern w:val="0"/>
                <w:sz w:val="24"/>
                <w:lang w:val="en-US" w:eastAsia="zh-CN"/>
              </w:rPr>
              <w:t>10</w:t>
            </w:r>
            <w:r>
              <w:rPr>
                <w:rFonts w:hint="eastAsia" w:ascii="宋体" w:hAnsi="宋体"/>
                <w:kern w:val="0"/>
                <w:sz w:val="24"/>
              </w:rPr>
              <w:t>.电子与智能化工程专业承包施工企业库</w:t>
            </w:r>
          </w:p>
        </w:tc>
        <w:tc>
          <w:tcPr>
            <w:tcW w:w="2325" w:type="dxa"/>
            <w:noWrap w:val="0"/>
            <w:vAlign w:val="center"/>
          </w:tcPr>
          <w:p>
            <w:pPr>
              <w:widowControl/>
              <w:spacing w:line="400" w:lineRule="exact"/>
              <w:jc w:val="center"/>
              <w:rPr>
                <w:rFonts w:hint="eastAsia" w:ascii="宋体" w:hAnsi="宋体"/>
                <w:kern w:val="0"/>
                <w:sz w:val="24"/>
                <w:highlight w:val="none"/>
              </w:rPr>
            </w:pPr>
            <w:r>
              <w:rPr>
                <w:rFonts w:hint="eastAsia" w:ascii="宋体" w:hAnsi="宋体"/>
                <w:kern w:val="0"/>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59" w:type="dxa"/>
            <w:vMerge w:val="continue"/>
            <w:noWrap w:val="0"/>
            <w:vAlign w:val="center"/>
          </w:tcPr>
          <w:p>
            <w:pPr>
              <w:widowControl/>
              <w:spacing w:line="400" w:lineRule="exact"/>
              <w:jc w:val="center"/>
              <w:rPr>
                <w:rFonts w:hint="eastAsia" w:ascii="宋体" w:hAnsi="宋体"/>
                <w:kern w:val="0"/>
                <w:sz w:val="24"/>
              </w:rPr>
            </w:pPr>
          </w:p>
        </w:tc>
        <w:tc>
          <w:tcPr>
            <w:tcW w:w="1141" w:type="dxa"/>
            <w:vMerge w:val="continue"/>
            <w:noWrap w:val="0"/>
            <w:vAlign w:val="center"/>
          </w:tcPr>
          <w:p>
            <w:pPr>
              <w:widowControl/>
              <w:spacing w:line="400" w:lineRule="exact"/>
              <w:jc w:val="center"/>
              <w:rPr>
                <w:rFonts w:hint="eastAsia" w:ascii="宋体" w:hAnsi="宋体"/>
                <w:kern w:val="0"/>
                <w:sz w:val="24"/>
              </w:rPr>
            </w:pPr>
          </w:p>
        </w:tc>
        <w:tc>
          <w:tcPr>
            <w:tcW w:w="4834" w:type="dxa"/>
            <w:noWrap w:val="0"/>
            <w:vAlign w:val="center"/>
          </w:tcPr>
          <w:p>
            <w:pPr>
              <w:widowControl/>
              <w:spacing w:line="400" w:lineRule="exact"/>
              <w:jc w:val="left"/>
              <w:rPr>
                <w:rFonts w:hint="eastAsia" w:ascii="宋体" w:hAnsi="宋体"/>
                <w:kern w:val="0"/>
                <w:sz w:val="24"/>
              </w:rPr>
            </w:pPr>
            <w:r>
              <w:rPr>
                <w:rFonts w:hint="eastAsia" w:ascii="宋体" w:hAnsi="宋体"/>
                <w:kern w:val="0"/>
                <w:sz w:val="24"/>
              </w:rPr>
              <w:t>1</w:t>
            </w:r>
            <w:r>
              <w:rPr>
                <w:rFonts w:hint="eastAsia" w:ascii="宋体" w:hAnsi="宋体"/>
                <w:kern w:val="0"/>
                <w:sz w:val="24"/>
                <w:lang w:val="en-US" w:eastAsia="zh-CN"/>
              </w:rPr>
              <w:t>1</w:t>
            </w:r>
            <w:r>
              <w:rPr>
                <w:rFonts w:hint="eastAsia" w:ascii="宋体" w:hAnsi="宋体"/>
                <w:kern w:val="0"/>
                <w:sz w:val="24"/>
              </w:rPr>
              <w:t>.宣传设施安装企业库</w:t>
            </w:r>
          </w:p>
        </w:tc>
        <w:tc>
          <w:tcPr>
            <w:tcW w:w="2325" w:type="dxa"/>
            <w:noWrap w:val="0"/>
            <w:vAlign w:val="center"/>
          </w:tcPr>
          <w:p>
            <w:pPr>
              <w:widowControl/>
              <w:spacing w:line="400" w:lineRule="exact"/>
              <w:jc w:val="center"/>
              <w:rPr>
                <w:rFonts w:hint="eastAsia" w:ascii="宋体" w:hAnsi="宋体" w:eastAsia="宋体"/>
                <w:kern w:val="0"/>
                <w:sz w:val="24"/>
                <w:highlight w:val="none"/>
                <w:lang w:eastAsia="zh-CN"/>
              </w:rPr>
            </w:pPr>
            <w:r>
              <w:rPr>
                <w:rFonts w:hint="eastAsia" w:ascii="宋体" w:hAnsi="宋体"/>
                <w:kern w:val="0"/>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59" w:type="dxa"/>
            <w:vMerge w:val="continue"/>
            <w:noWrap w:val="0"/>
            <w:vAlign w:val="center"/>
          </w:tcPr>
          <w:p>
            <w:pPr>
              <w:widowControl/>
              <w:spacing w:line="400" w:lineRule="exact"/>
              <w:jc w:val="center"/>
              <w:rPr>
                <w:rFonts w:hint="eastAsia" w:ascii="宋体" w:hAnsi="宋体"/>
                <w:kern w:val="0"/>
                <w:sz w:val="24"/>
              </w:rPr>
            </w:pPr>
          </w:p>
        </w:tc>
        <w:tc>
          <w:tcPr>
            <w:tcW w:w="1141" w:type="dxa"/>
            <w:vMerge w:val="continue"/>
            <w:noWrap w:val="0"/>
            <w:vAlign w:val="center"/>
          </w:tcPr>
          <w:p>
            <w:pPr>
              <w:widowControl/>
              <w:spacing w:line="400" w:lineRule="exact"/>
              <w:jc w:val="center"/>
              <w:rPr>
                <w:rFonts w:hint="eastAsia" w:ascii="宋体" w:hAnsi="宋体"/>
                <w:kern w:val="0"/>
                <w:sz w:val="24"/>
              </w:rPr>
            </w:pPr>
          </w:p>
        </w:tc>
        <w:tc>
          <w:tcPr>
            <w:tcW w:w="4834" w:type="dxa"/>
            <w:noWrap w:val="0"/>
            <w:vAlign w:val="center"/>
          </w:tcPr>
          <w:p>
            <w:pPr>
              <w:numPr>
                <w:ilvl w:val="0"/>
                <w:numId w:val="0"/>
              </w:numPr>
              <w:spacing w:line="410" w:lineRule="exact"/>
              <w:jc w:val="left"/>
              <w:rPr>
                <w:rFonts w:hint="eastAsia" w:ascii="宋体" w:hAnsi="宋体"/>
                <w:kern w:val="0"/>
                <w:sz w:val="24"/>
              </w:rPr>
            </w:pPr>
            <w:r>
              <w:rPr>
                <w:rFonts w:hint="eastAsia" w:ascii="宋体" w:hAnsi="宋体" w:eastAsia="宋体" w:cs="Times New Roman"/>
                <w:kern w:val="0"/>
                <w:sz w:val="24"/>
                <w:lang w:val="en-US" w:eastAsia="zh-CN"/>
              </w:rPr>
              <w:t>1</w:t>
            </w:r>
            <w:r>
              <w:rPr>
                <w:rFonts w:hint="eastAsia" w:ascii="宋体" w:hAnsi="宋体" w:cs="Times New Roman"/>
                <w:kern w:val="0"/>
                <w:sz w:val="24"/>
                <w:lang w:val="en-US" w:eastAsia="zh-CN"/>
              </w:rPr>
              <w:t>2</w:t>
            </w:r>
            <w:r>
              <w:rPr>
                <w:rFonts w:hint="eastAsia" w:ascii="宋体" w:hAnsi="宋体" w:eastAsia="宋体" w:cs="Times New Roman"/>
                <w:kern w:val="0"/>
                <w:sz w:val="24"/>
                <w:lang w:val="en-US" w:eastAsia="zh-CN"/>
              </w:rPr>
              <w:t>.</w:t>
            </w:r>
            <w:r>
              <w:rPr>
                <w:rFonts w:hint="eastAsia" w:ascii="宋体" w:hAnsi="宋体" w:eastAsia="宋体" w:cs="Times New Roman"/>
                <w:kern w:val="0"/>
                <w:sz w:val="24"/>
              </w:rPr>
              <w:t>电力工程施工总承包企业库</w:t>
            </w:r>
          </w:p>
        </w:tc>
        <w:tc>
          <w:tcPr>
            <w:tcW w:w="2325" w:type="dxa"/>
            <w:noWrap w:val="0"/>
            <w:vAlign w:val="center"/>
          </w:tcPr>
          <w:p>
            <w:pPr>
              <w:widowControl/>
              <w:spacing w:line="400" w:lineRule="exact"/>
              <w:jc w:val="center"/>
              <w:rPr>
                <w:rFonts w:hint="eastAsia" w:ascii="宋体" w:hAnsi="宋体" w:eastAsia="宋体"/>
                <w:kern w:val="0"/>
                <w:sz w:val="24"/>
                <w:highlight w:val="none"/>
                <w:lang w:val="en-US" w:eastAsia="zh-CN"/>
              </w:rPr>
            </w:pPr>
            <w:r>
              <w:rPr>
                <w:rFonts w:hint="eastAsia" w:ascii="宋体" w:hAnsi="宋体"/>
                <w:kern w:val="0"/>
                <w:sz w:val="24"/>
                <w:highlight w:val="none"/>
                <w:lang w:val="en-US" w:eastAsia="zh-CN"/>
              </w:rPr>
              <w:t>3</w:t>
            </w:r>
          </w:p>
        </w:tc>
      </w:tr>
    </w:tbl>
    <w:p>
      <w:pPr>
        <w:numPr>
          <w:ilvl w:val="0"/>
          <w:numId w:val="2"/>
        </w:numPr>
        <w:spacing w:line="400" w:lineRule="exact"/>
        <w:jc w:val="left"/>
        <w:rPr>
          <w:rStyle w:val="15"/>
          <w:rFonts w:ascii="宋体" w:hAnsi="宋体"/>
          <w:kern w:val="0"/>
          <w:sz w:val="24"/>
        </w:rPr>
      </w:pPr>
      <w:r>
        <w:rPr>
          <w:rStyle w:val="15"/>
          <w:rFonts w:ascii="宋体" w:hAnsi="宋体"/>
          <w:kern w:val="0"/>
          <w:sz w:val="24"/>
        </w:rPr>
        <w:t>满足资格审查合格条件的入库申请人超过拟入库数量时，通过择优选取足够家数入库；</w:t>
      </w:r>
    </w:p>
    <w:p>
      <w:pPr>
        <w:numPr>
          <w:ilvl w:val="0"/>
          <w:numId w:val="2"/>
        </w:numPr>
        <w:spacing w:line="400" w:lineRule="exact"/>
        <w:jc w:val="left"/>
        <w:rPr>
          <w:rStyle w:val="15"/>
          <w:rFonts w:ascii="宋体" w:hAnsi="宋体"/>
          <w:kern w:val="0"/>
          <w:sz w:val="24"/>
        </w:rPr>
      </w:pPr>
      <w:r>
        <w:rPr>
          <w:rStyle w:val="15"/>
          <w:rFonts w:ascii="宋体" w:hAnsi="宋体"/>
          <w:kern w:val="0"/>
          <w:sz w:val="24"/>
        </w:rPr>
        <w:t>满足资格审查合格条件的入库申请人大于或等于3名，且小于或等于拟入库数量时，则全部入库。</w:t>
      </w:r>
    </w:p>
    <w:p>
      <w:pPr>
        <w:numPr>
          <w:ilvl w:val="0"/>
          <w:numId w:val="2"/>
        </w:numPr>
        <w:spacing w:line="400" w:lineRule="exact"/>
        <w:jc w:val="left"/>
        <w:rPr>
          <w:rStyle w:val="15"/>
          <w:rFonts w:ascii="宋体" w:hAnsi="宋体"/>
          <w:kern w:val="0"/>
          <w:sz w:val="24"/>
        </w:rPr>
      </w:pPr>
      <w:r>
        <w:rPr>
          <w:rStyle w:val="15"/>
          <w:rFonts w:ascii="宋体" w:hAnsi="宋体"/>
          <w:kern w:val="0"/>
          <w:sz w:val="24"/>
        </w:rPr>
        <w:t>满足资格审查合格条件的入库申请人不足3名时，则</w:t>
      </w:r>
      <w:r>
        <w:rPr>
          <w:rStyle w:val="15"/>
          <w:rFonts w:hint="eastAsia" w:ascii="宋体" w:hAnsi="宋体"/>
          <w:kern w:val="0"/>
          <w:sz w:val="24"/>
        </w:rPr>
        <w:t>该专业库建库失败</w:t>
      </w:r>
      <w:r>
        <w:rPr>
          <w:rStyle w:val="15"/>
          <w:rFonts w:ascii="宋体" w:hAnsi="宋体"/>
          <w:kern w:val="0"/>
          <w:sz w:val="24"/>
        </w:rPr>
        <w:t>。</w:t>
      </w:r>
    </w:p>
    <w:p>
      <w:pPr>
        <w:spacing w:line="400" w:lineRule="exact"/>
        <w:ind w:left="120" w:hanging="120" w:hangingChars="50"/>
        <w:jc w:val="left"/>
        <w:rPr>
          <w:rStyle w:val="15"/>
          <w:rFonts w:ascii="宋体" w:hAnsi="宋体"/>
          <w:sz w:val="24"/>
        </w:rPr>
      </w:pPr>
      <w:r>
        <w:rPr>
          <w:rStyle w:val="15"/>
          <w:rFonts w:ascii="宋体" w:hAnsi="宋体"/>
          <w:sz w:val="24"/>
        </w:rPr>
        <w:t>六、入库申请人报名时须提交的资料详见《入库申请人报名提交资料一览表》，《入库申请人报名提交资料一览表》中没有要求提交的资料，不作为资审不合格的依据。</w:t>
      </w:r>
    </w:p>
    <w:p>
      <w:pPr>
        <w:spacing w:line="400" w:lineRule="exact"/>
        <w:ind w:firstLine="482" w:firstLineChars="200"/>
        <w:jc w:val="left"/>
        <w:rPr>
          <w:rStyle w:val="15"/>
          <w:rFonts w:ascii="宋体" w:hAnsi="宋体" w:cs="Times New Roman"/>
          <w:b/>
          <w:bCs/>
          <w:sz w:val="24"/>
        </w:rPr>
      </w:pPr>
      <w:r>
        <w:rPr>
          <w:rStyle w:val="15"/>
          <w:rFonts w:ascii="宋体" w:hAnsi="宋体" w:cs="Times New Roman"/>
          <w:b/>
          <w:bCs/>
          <w:sz w:val="24"/>
        </w:rPr>
        <w:t>注：报名时未能按《入库申请人报名提交资料一览表》提供原件核对的投标单位将被视作资格审查和符合性审查不合格处理。</w:t>
      </w:r>
    </w:p>
    <w:p>
      <w:pPr>
        <w:spacing w:line="400" w:lineRule="exact"/>
        <w:ind w:firstLine="482" w:firstLineChars="200"/>
        <w:jc w:val="left"/>
        <w:rPr>
          <w:rStyle w:val="15"/>
          <w:rFonts w:ascii="宋体" w:hAnsi="宋体" w:cs="Times New Roman"/>
          <w:b/>
          <w:bCs/>
          <w:sz w:val="24"/>
        </w:rPr>
      </w:pPr>
    </w:p>
    <w:p>
      <w:pPr>
        <w:snapToGrid w:val="0"/>
        <w:spacing w:line="400" w:lineRule="exact"/>
        <w:jc w:val="left"/>
        <w:rPr>
          <w:rStyle w:val="15"/>
          <w:rFonts w:hint="eastAsia" w:ascii="宋体" w:hAnsi="宋体"/>
          <w:sz w:val="24"/>
        </w:rPr>
      </w:pPr>
    </w:p>
    <w:p>
      <w:pPr>
        <w:snapToGrid w:val="0"/>
        <w:spacing w:line="400" w:lineRule="exact"/>
        <w:jc w:val="left"/>
        <w:rPr>
          <w:rStyle w:val="15"/>
          <w:rFonts w:ascii="宋体" w:hAnsi="宋体"/>
          <w:sz w:val="24"/>
        </w:rPr>
      </w:pPr>
      <w:r>
        <w:rPr>
          <w:rStyle w:val="15"/>
          <w:rFonts w:hint="eastAsia" w:ascii="宋体" w:hAnsi="宋体"/>
          <w:sz w:val="24"/>
        </w:rPr>
        <w:t>七</w:t>
      </w:r>
      <w:r>
        <w:rPr>
          <w:rStyle w:val="15"/>
          <w:rFonts w:ascii="宋体" w:hAnsi="宋体"/>
          <w:sz w:val="24"/>
        </w:rPr>
        <w:t>、入库单位的管理：</w:t>
      </w:r>
    </w:p>
    <w:p>
      <w:pPr>
        <w:snapToGrid w:val="0"/>
        <w:spacing w:line="400" w:lineRule="exact"/>
        <w:ind w:firstLine="480" w:firstLineChars="200"/>
        <w:jc w:val="left"/>
        <w:rPr>
          <w:rStyle w:val="15"/>
          <w:rFonts w:ascii="宋体" w:hAnsi="宋体"/>
          <w:sz w:val="24"/>
        </w:rPr>
      </w:pPr>
      <w:r>
        <w:rPr>
          <w:rStyle w:val="15"/>
          <w:rFonts w:ascii="宋体" w:hAnsi="宋体"/>
          <w:sz w:val="24"/>
        </w:rPr>
        <w:t>根据项目规模及要求，由</w:t>
      </w:r>
      <w:r>
        <w:rPr>
          <w:rStyle w:val="15"/>
          <w:rFonts w:hint="eastAsia" w:ascii="宋体" w:hAnsi="宋体"/>
          <w:sz w:val="24"/>
        </w:rPr>
        <w:t>业主</w:t>
      </w:r>
      <w:r>
        <w:rPr>
          <w:rStyle w:val="15"/>
          <w:rFonts w:ascii="宋体" w:hAnsi="宋体"/>
          <w:sz w:val="24"/>
        </w:rPr>
        <w:t>确定需要的服务单位资质，再从相应资质的单位中邀请所有入库的单位</w:t>
      </w:r>
      <w:r>
        <w:rPr>
          <w:rStyle w:val="15"/>
          <w:rFonts w:hint="eastAsia" w:ascii="宋体" w:hAnsi="宋体"/>
          <w:sz w:val="24"/>
        </w:rPr>
        <w:t>按约定的</w:t>
      </w:r>
      <w:r>
        <w:rPr>
          <w:rStyle w:val="15"/>
          <w:rFonts w:ascii="宋体" w:hAnsi="宋体"/>
          <w:sz w:val="24"/>
        </w:rPr>
        <w:t>方法选择该项目的工程</w:t>
      </w:r>
      <w:r>
        <w:rPr>
          <w:rStyle w:val="15"/>
          <w:rFonts w:hint="eastAsia" w:ascii="宋体" w:hAnsi="宋体"/>
          <w:sz w:val="24"/>
          <w:lang w:eastAsia="zh-CN"/>
        </w:rPr>
        <w:t>参建</w:t>
      </w:r>
      <w:r>
        <w:rPr>
          <w:rStyle w:val="15"/>
          <w:rFonts w:ascii="宋体" w:hAnsi="宋体"/>
          <w:sz w:val="24"/>
        </w:rPr>
        <w:t>单位。该工作在</w:t>
      </w:r>
      <w:r>
        <w:rPr>
          <w:rStyle w:val="15"/>
          <w:rFonts w:hint="eastAsia" w:ascii="宋体" w:hAnsi="宋体"/>
          <w:sz w:val="24"/>
          <w:lang w:eastAsia="zh-CN"/>
        </w:rPr>
        <w:t>广州市白云区石门街鸦岗经济联合社</w:t>
      </w:r>
      <w:r>
        <w:rPr>
          <w:rStyle w:val="15"/>
          <w:rFonts w:ascii="宋体" w:hAnsi="宋体"/>
          <w:sz w:val="24"/>
        </w:rPr>
        <w:t>进行实施，受</w:t>
      </w:r>
      <w:r>
        <w:rPr>
          <w:rStyle w:val="15"/>
          <w:rFonts w:hint="eastAsia" w:ascii="宋体" w:hAnsi="宋体"/>
          <w:sz w:val="24"/>
          <w:lang w:eastAsia="zh-CN"/>
        </w:rPr>
        <w:t>广州市白云区石门街鸦岗经济联合社</w:t>
      </w:r>
      <w:r>
        <w:rPr>
          <w:rStyle w:val="15"/>
          <w:rFonts w:ascii="宋体" w:hAnsi="宋体"/>
          <w:sz w:val="24"/>
        </w:rPr>
        <w:t>纪委监督，并邀请入库单位有关负责人或授权代理人参加。本库的有效期暂定为</w:t>
      </w:r>
      <w:r>
        <w:rPr>
          <w:rStyle w:val="15"/>
          <w:rFonts w:hint="eastAsia" w:ascii="宋体" w:hAnsi="宋体"/>
          <w:sz w:val="24"/>
        </w:rPr>
        <w:t>3</w:t>
      </w:r>
      <w:r>
        <w:rPr>
          <w:rStyle w:val="15"/>
          <w:rFonts w:ascii="宋体" w:hAnsi="宋体"/>
          <w:sz w:val="24"/>
        </w:rPr>
        <w:t>年，在这段期间考核方法如下：</w:t>
      </w:r>
    </w:p>
    <w:p>
      <w:pPr>
        <w:snapToGrid w:val="0"/>
        <w:spacing w:line="400" w:lineRule="exact"/>
        <w:ind w:firstLine="480" w:firstLineChars="200"/>
        <w:jc w:val="left"/>
        <w:rPr>
          <w:rStyle w:val="15"/>
          <w:rFonts w:ascii="宋体" w:hAnsi="宋体"/>
          <w:color w:val="FF0000"/>
          <w:sz w:val="24"/>
        </w:rPr>
      </w:pPr>
      <w:r>
        <w:rPr>
          <w:rStyle w:val="15"/>
          <w:rFonts w:ascii="宋体" w:hAnsi="宋体"/>
          <w:sz w:val="24"/>
        </w:rPr>
        <w:t>1、入库单位一经公示确认无异议后，业主发出入库通知书。</w:t>
      </w:r>
    </w:p>
    <w:p>
      <w:pPr>
        <w:snapToGrid w:val="0"/>
        <w:spacing w:line="400" w:lineRule="exact"/>
        <w:ind w:firstLine="480" w:firstLineChars="200"/>
        <w:jc w:val="left"/>
        <w:rPr>
          <w:rStyle w:val="15"/>
          <w:rFonts w:ascii="宋体" w:hAnsi="宋体"/>
          <w:sz w:val="24"/>
        </w:rPr>
      </w:pPr>
      <w:r>
        <w:rPr>
          <w:rStyle w:val="15"/>
          <w:rFonts w:ascii="宋体" w:hAnsi="宋体"/>
          <w:sz w:val="24"/>
        </w:rPr>
        <w:t>2、通过资格审查符合要求入库的单位，业主将对入库单位进行考评，包括工作效率、业务水平、服务态度，对每个项目的施工或服务情况进行总体评价。</w:t>
      </w:r>
    </w:p>
    <w:p>
      <w:pPr>
        <w:snapToGrid w:val="0"/>
        <w:spacing w:line="400" w:lineRule="exact"/>
        <w:ind w:firstLine="480" w:firstLineChars="200"/>
        <w:jc w:val="left"/>
        <w:rPr>
          <w:rStyle w:val="15"/>
          <w:rFonts w:ascii="宋体" w:hAnsi="宋体"/>
          <w:sz w:val="24"/>
        </w:rPr>
      </w:pPr>
      <w:r>
        <w:rPr>
          <w:rStyle w:val="15"/>
          <w:rFonts w:ascii="宋体" w:hAnsi="宋体"/>
          <w:sz w:val="24"/>
        </w:rPr>
        <w:t>3、（1）有资格参加摇珠</w:t>
      </w:r>
      <w:r>
        <w:rPr>
          <w:rStyle w:val="15"/>
          <w:rFonts w:hint="eastAsia" w:ascii="宋体" w:hAnsi="宋体"/>
          <w:sz w:val="24"/>
        </w:rPr>
        <w:t>或询价</w:t>
      </w:r>
      <w:r>
        <w:rPr>
          <w:rStyle w:val="15"/>
          <w:rFonts w:ascii="宋体" w:hAnsi="宋体"/>
          <w:sz w:val="24"/>
        </w:rPr>
        <w:t>的建设施工企业或服务企业，如1次没有参加项目摇珠</w:t>
      </w:r>
      <w:r>
        <w:rPr>
          <w:rStyle w:val="15"/>
          <w:rFonts w:hint="eastAsia" w:ascii="宋体" w:hAnsi="宋体"/>
          <w:sz w:val="24"/>
        </w:rPr>
        <w:t>或询价</w:t>
      </w:r>
      <w:r>
        <w:rPr>
          <w:rStyle w:val="15"/>
          <w:rFonts w:ascii="宋体" w:hAnsi="宋体"/>
          <w:sz w:val="24"/>
        </w:rPr>
        <w:t>的，暂停参加1次；如连续2次没有参加的，则业主单位有权清退其出库。</w:t>
      </w:r>
    </w:p>
    <w:p>
      <w:pPr>
        <w:snapToGrid w:val="0"/>
        <w:spacing w:line="400" w:lineRule="exact"/>
        <w:ind w:firstLine="480" w:firstLineChars="200"/>
        <w:jc w:val="left"/>
        <w:rPr>
          <w:rStyle w:val="15"/>
          <w:rFonts w:ascii="宋体" w:hAnsi="宋体"/>
          <w:sz w:val="24"/>
        </w:rPr>
      </w:pPr>
      <w:r>
        <w:rPr>
          <w:rStyle w:val="15"/>
          <w:rFonts w:ascii="宋体" w:hAnsi="宋体"/>
          <w:sz w:val="24"/>
        </w:rPr>
        <w:t>（2）对于一次被业主单位认定为不合格的</w:t>
      </w:r>
      <w:r>
        <w:rPr>
          <w:rStyle w:val="15"/>
          <w:rFonts w:hint="eastAsia" w:ascii="宋体" w:hAnsi="宋体"/>
          <w:sz w:val="24"/>
          <w:lang w:eastAsia="zh-CN"/>
        </w:rPr>
        <w:t>参建</w:t>
      </w:r>
      <w:r>
        <w:rPr>
          <w:rStyle w:val="15"/>
          <w:rFonts w:ascii="宋体" w:hAnsi="宋体"/>
          <w:sz w:val="24"/>
        </w:rPr>
        <w:t>单位，从认定之日起6个月内暂停承接</w:t>
      </w:r>
      <w:r>
        <w:rPr>
          <w:rStyle w:val="15"/>
          <w:rFonts w:hint="eastAsia" w:ascii="宋体" w:hAnsi="宋体"/>
          <w:sz w:val="24"/>
          <w:lang w:eastAsia="zh-CN"/>
        </w:rPr>
        <w:t>鸦岗</w:t>
      </w:r>
      <w:r>
        <w:rPr>
          <w:rStyle w:val="15"/>
          <w:rFonts w:hint="eastAsia" w:ascii="宋体" w:hAnsi="宋体"/>
          <w:sz w:val="24"/>
        </w:rPr>
        <w:t>联社及经济社</w:t>
      </w:r>
      <w:r>
        <w:rPr>
          <w:rStyle w:val="15"/>
          <w:rFonts w:ascii="宋体" w:hAnsi="宋体"/>
          <w:sz w:val="24"/>
        </w:rPr>
        <w:t>的</w:t>
      </w:r>
      <w:r>
        <w:rPr>
          <w:rStyle w:val="15"/>
          <w:rFonts w:hint="eastAsia" w:ascii="宋体" w:hAnsi="宋体"/>
          <w:sz w:val="24"/>
          <w:lang w:eastAsia="zh-CN"/>
        </w:rPr>
        <w:t>限</w:t>
      </w:r>
      <w:r>
        <w:rPr>
          <w:rStyle w:val="15"/>
          <w:rFonts w:ascii="宋体" w:hAnsi="宋体"/>
          <w:sz w:val="24"/>
        </w:rPr>
        <w:t>额</w:t>
      </w:r>
      <w:r>
        <w:rPr>
          <w:rStyle w:val="15"/>
          <w:rFonts w:hint="eastAsia" w:ascii="宋体" w:hAnsi="宋体"/>
          <w:sz w:val="24"/>
        </w:rPr>
        <w:t>以下</w:t>
      </w:r>
      <w:r>
        <w:rPr>
          <w:rStyle w:val="15"/>
          <w:rFonts w:ascii="宋体" w:hAnsi="宋体"/>
          <w:sz w:val="24"/>
        </w:rPr>
        <w:t>工程项目；对于二次被业主单位认定为不合格的</w:t>
      </w:r>
      <w:r>
        <w:rPr>
          <w:rStyle w:val="15"/>
          <w:rFonts w:hint="eastAsia" w:ascii="宋体" w:hAnsi="宋体"/>
          <w:sz w:val="24"/>
          <w:lang w:eastAsia="zh-CN"/>
        </w:rPr>
        <w:t>参建</w:t>
      </w:r>
      <w:r>
        <w:rPr>
          <w:rStyle w:val="15"/>
          <w:rFonts w:ascii="宋体" w:hAnsi="宋体"/>
          <w:sz w:val="24"/>
        </w:rPr>
        <w:t>单位，或出现重大质量事故或安全事故的，从认定之日起清退出库。</w:t>
      </w:r>
    </w:p>
    <w:p>
      <w:pPr>
        <w:snapToGrid w:val="0"/>
        <w:spacing w:line="400" w:lineRule="exact"/>
        <w:ind w:firstLine="480" w:firstLineChars="200"/>
        <w:jc w:val="left"/>
        <w:rPr>
          <w:rStyle w:val="15"/>
          <w:rFonts w:ascii="宋体" w:hAnsi="宋体"/>
          <w:sz w:val="24"/>
        </w:rPr>
      </w:pPr>
      <w:r>
        <w:rPr>
          <w:rStyle w:val="15"/>
          <w:rFonts w:ascii="宋体" w:hAnsi="宋体"/>
          <w:sz w:val="24"/>
        </w:rPr>
        <w:t>4、中标后，中标单位必须在七个日历天内与业主签订相关合同，逾期不签合同的清退出库；中标单位在签订相关合同后不按时参与施工或服务工作的，取消其中标资格并承担合同约定的相应责任，同时清退出库。</w:t>
      </w:r>
    </w:p>
    <w:p>
      <w:pPr>
        <w:spacing w:line="400" w:lineRule="exact"/>
        <w:ind w:firstLine="480" w:firstLineChars="200"/>
        <w:jc w:val="left"/>
        <w:rPr>
          <w:rStyle w:val="15"/>
          <w:rFonts w:ascii="宋体" w:hAnsi="宋体"/>
          <w:sz w:val="24"/>
        </w:rPr>
      </w:pPr>
    </w:p>
    <w:p>
      <w:pPr>
        <w:spacing w:line="400" w:lineRule="exact"/>
        <w:ind w:firstLine="480" w:firstLineChars="200"/>
        <w:jc w:val="left"/>
        <w:rPr>
          <w:rStyle w:val="15"/>
          <w:rFonts w:ascii="宋体" w:hAnsi="宋体"/>
          <w:sz w:val="24"/>
        </w:rPr>
      </w:pPr>
      <w:r>
        <w:rPr>
          <w:rStyle w:val="15"/>
          <w:rFonts w:ascii="宋体" w:hAnsi="宋体"/>
          <w:sz w:val="24"/>
        </w:rPr>
        <w:t>八、其他说明：</w:t>
      </w:r>
    </w:p>
    <w:p>
      <w:pPr>
        <w:snapToGrid w:val="0"/>
        <w:spacing w:line="400" w:lineRule="exact"/>
        <w:ind w:firstLine="537" w:firstLineChars="224"/>
        <w:jc w:val="left"/>
        <w:rPr>
          <w:rStyle w:val="15"/>
          <w:rFonts w:ascii="宋体" w:hAnsi="宋体"/>
          <w:sz w:val="24"/>
        </w:rPr>
      </w:pPr>
      <w:r>
        <w:rPr>
          <w:rStyle w:val="15"/>
          <w:rFonts w:ascii="宋体" w:hAnsi="宋体"/>
          <w:sz w:val="24"/>
        </w:rPr>
        <w:t>1、入库申请人应保证其送审资料的真实性，建设单位有权到入库申请人所提交业绩资料的项目业主单位或交易中心等单位进行核查，如发现不实或隐瞒、虚假的、虚报的，经资格预审委员会确认后，招标人有权向上级主管部门通报处理，取消该入库申请人报名资格。</w:t>
      </w:r>
    </w:p>
    <w:p>
      <w:pPr>
        <w:snapToGrid w:val="0"/>
        <w:spacing w:line="400" w:lineRule="exact"/>
        <w:ind w:firstLine="537" w:firstLineChars="224"/>
        <w:jc w:val="left"/>
        <w:rPr>
          <w:rStyle w:val="15"/>
          <w:rFonts w:ascii="宋体" w:hAnsi="宋体"/>
          <w:sz w:val="24"/>
          <w:szCs w:val="22"/>
        </w:rPr>
      </w:pPr>
      <w:r>
        <w:rPr>
          <w:rStyle w:val="15"/>
          <w:rFonts w:ascii="宋体" w:hAnsi="宋体"/>
          <w:sz w:val="24"/>
          <w:szCs w:val="22"/>
        </w:rPr>
        <w:t>2、若入库申请人同时递交两个专业企业库入库申请则需分别提交《资格审查文件》。</w:t>
      </w:r>
    </w:p>
    <w:p>
      <w:pPr>
        <w:snapToGrid w:val="0"/>
        <w:spacing w:line="400" w:lineRule="exact"/>
        <w:ind w:firstLine="537" w:firstLineChars="224"/>
        <w:jc w:val="left"/>
        <w:rPr>
          <w:rStyle w:val="15"/>
          <w:rFonts w:ascii="宋体" w:hAnsi="宋体"/>
          <w:sz w:val="24"/>
          <w:highlight w:val="none"/>
        </w:rPr>
      </w:pPr>
      <w:r>
        <w:rPr>
          <w:rStyle w:val="15"/>
          <w:rFonts w:ascii="宋体" w:hAnsi="宋体"/>
          <w:sz w:val="24"/>
        </w:rPr>
        <w:t>3、以上各项提交资料须使用A4印刷本，一式两份（一份正本，一份副本，若正本与副本有不一致，以正本为准），封面格式见附表八，右上角打上正本（或副本）。使用书式装订（附页码），装订时书订不外露；不能使用塑料面或塑料胶条装订。入库申请人需自备能装下其资格审查文件的密封袋，以便在核对完原件后当场密封。</w:t>
      </w:r>
    </w:p>
    <w:p>
      <w:pPr>
        <w:snapToGrid w:val="0"/>
        <w:spacing w:line="400" w:lineRule="exact"/>
        <w:ind w:firstLine="480" w:firstLineChars="200"/>
        <w:jc w:val="left"/>
        <w:rPr>
          <w:rStyle w:val="15"/>
          <w:rFonts w:ascii="宋体" w:hAnsi="宋体"/>
          <w:sz w:val="24"/>
          <w:highlight w:val="none"/>
        </w:rPr>
      </w:pPr>
      <w:r>
        <w:rPr>
          <w:rStyle w:val="15"/>
          <w:rFonts w:ascii="宋体" w:hAnsi="宋体"/>
          <w:sz w:val="24"/>
          <w:highlight w:val="none"/>
        </w:rPr>
        <w:t>4、本公告在中国招标投标公共服务平台（http://bulletin.cebpubservice.com/）、采购与招标网（http://www.chinabidding.cn/）、</w:t>
      </w:r>
      <w:r>
        <w:rPr>
          <w:rStyle w:val="15"/>
          <w:rFonts w:hint="eastAsia" w:ascii="宋体" w:hAnsi="宋体"/>
          <w:sz w:val="24"/>
          <w:highlight w:val="none"/>
          <w:lang w:eastAsia="zh-CN"/>
        </w:rPr>
        <w:t>广东众源投资项目咨询有限公司</w:t>
      </w:r>
      <w:r>
        <w:rPr>
          <w:rStyle w:val="15"/>
          <w:rFonts w:ascii="宋体" w:hAnsi="宋体"/>
          <w:sz w:val="24"/>
          <w:highlight w:val="none"/>
        </w:rPr>
        <w:t>（http://www.gdrunjing.com/）和</w:t>
      </w:r>
      <w:r>
        <w:rPr>
          <w:rStyle w:val="15"/>
          <w:rFonts w:hint="eastAsia" w:ascii="宋体" w:hAnsi="宋体"/>
          <w:sz w:val="24"/>
          <w:highlight w:val="none"/>
          <w:lang w:eastAsia="zh-CN"/>
        </w:rPr>
        <w:t>广州市白云区石门街鸦岗经济联合社</w:t>
      </w:r>
      <w:r>
        <w:rPr>
          <w:rStyle w:val="15"/>
          <w:rFonts w:ascii="宋体" w:hAnsi="宋体"/>
          <w:sz w:val="24"/>
          <w:highlight w:val="none"/>
        </w:rPr>
        <w:t>公告栏中发布。资格审查文件一经发布，视为发售给投标人，资格审查文件由投标人在采购与招标网（http://www.chinabidding.cn/）和</w:t>
      </w:r>
      <w:r>
        <w:rPr>
          <w:rStyle w:val="15"/>
          <w:rFonts w:hint="eastAsia" w:ascii="宋体" w:hAnsi="宋体"/>
          <w:sz w:val="24"/>
          <w:highlight w:val="none"/>
          <w:lang w:eastAsia="zh-CN"/>
        </w:rPr>
        <w:t>广东众源投资项目咨询有限公司</w:t>
      </w:r>
      <w:r>
        <w:rPr>
          <w:rStyle w:val="15"/>
          <w:rFonts w:ascii="宋体" w:hAnsi="宋体"/>
          <w:sz w:val="24"/>
          <w:highlight w:val="none"/>
        </w:rPr>
        <w:t>（</w:t>
      </w:r>
      <w:r>
        <w:rPr>
          <w:rStyle w:val="15"/>
          <w:rFonts w:hint="eastAsia" w:ascii="宋体" w:hAnsi="宋体"/>
          <w:sz w:val="24"/>
          <w:highlight w:val="none"/>
        </w:rPr>
        <w:t>http//www.gdzhongyuanzx.com</w:t>
      </w:r>
      <w:r>
        <w:rPr>
          <w:rStyle w:val="15"/>
          <w:rFonts w:ascii="宋体" w:hAnsi="宋体"/>
          <w:sz w:val="24"/>
          <w:highlight w:val="none"/>
        </w:rPr>
        <w:t>）自行下载。本公告的修改、补充，在</w:t>
      </w:r>
      <w:r>
        <w:rPr>
          <w:rStyle w:val="15"/>
          <w:rFonts w:hint="eastAsia" w:ascii="宋体" w:hAnsi="宋体"/>
          <w:sz w:val="24"/>
          <w:highlight w:val="none"/>
          <w:lang w:eastAsia="zh-CN"/>
        </w:rPr>
        <w:t>广东众源投资项目咨询有限公司</w:t>
      </w:r>
      <w:r>
        <w:rPr>
          <w:rStyle w:val="15"/>
          <w:rFonts w:ascii="宋体" w:hAnsi="宋体"/>
          <w:sz w:val="24"/>
          <w:highlight w:val="none"/>
        </w:rPr>
        <w:t>（</w:t>
      </w:r>
      <w:r>
        <w:rPr>
          <w:rStyle w:val="15"/>
          <w:rFonts w:hint="eastAsia" w:ascii="宋体" w:hAnsi="宋体"/>
          <w:sz w:val="24"/>
          <w:highlight w:val="none"/>
        </w:rPr>
        <w:t>http//www.gdzhongyuanzx.com</w:t>
      </w:r>
      <w:r>
        <w:rPr>
          <w:rStyle w:val="15"/>
          <w:rFonts w:ascii="宋体" w:hAnsi="宋体"/>
          <w:sz w:val="24"/>
          <w:highlight w:val="none"/>
        </w:rPr>
        <w:t>）中发布。</w:t>
      </w:r>
    </w:p>
    <w:p>
      <w:pPr>
        <w:snapToGrid w:val="0"/>
        <w:spacing w:line="400" w:lineRule="exact"/>
        <w:ind w:firstLine="537" w:firstLineChars="224"/>
        <w:jc w:val="left"/>
        <w:rPr>
          <w:rStyle w:val="15"/>
          <w:rFonts w:ascii="宋体" w:hAnsi="宋体"/>
          <w:sz w:val="24"/>
          <w:highlight w:val="none"/>
        </w:rPr>
      </w:pPr>
      <w:r>
        <w:rPr>
          <w:rStyle w:val="15"/>
          <w:rFonts w:ascii="宋体" w:hAnsi="宋体"/>
          <w:sz w:val="24"/>
          <w:highlight w:val="none"/>
        </w:rPr>
        <w:t>公告时间：202</w:t>
      </w:r>
      <w:r>
        <w:rPr>
          <w:rStyle w:val="15"/>
          <w:rFonts w:hint="eastAsia" w:ascii="宋体" w:hAnsi="宋体"/>
          <w:sz w:val="24"/>
          <w:highlight w:val="none"/>
          <w:lang w:val="en-US" w:eastAsia="zh-CN"/>
        </w:rPr>
        <w:t>2</w:t>
      </w:r>
      <w:r>
        <w:rPr>
          <w:rStyle w:val="15"/>
          <w:rFonts w:ascii="宋体" w:hAnsi="宋体"/>
          <w:sz w:val="24"/>
          <w:highlight w:val="none"/>
        </w:rPr>
        <w:t>年</w:t>
      </w:r>
      <w:r>
        <w:rPr>
          <w:rStyle w:val="15"/>
          <w:rFonts w:hint="eastAsia" w:ascii="宋体" w:hAnsi="宋体"/>
          <w:sz w:val="24"/>
          <w:highlight w:val="none"/>
          <w:lang w:val="en-US" w:eastAsia="zh-CN"/>
        </w:rPr>
        <w:t>1</w:t>
      </w:r>
      <w:r>
        <w:rPr>
          <w:rStyle w:val="15"/>
          <w:rFonts w:ascii="宋体" w:hAnsi="宋体"/>
          <w:sz w:val="24"/>
          <w:highlight w:val="none"/>
        </w:rPr>
        <w:t>月</w:t>
      </w:r>
      <w:r>
        <w:rPr>
          <w:rStyle w:val="15"/>
          <w:rFonts w:hint="eastAsia" w:ascii="宋体" w:hAnsi="宋体"/>
          <w:sz w:val="24"/>
          <w:highlight w:val="none"/>
          <w:lang w:val="en-US" w:eastAsia="zh-CN"/>
        </w:rPr>
        <w:t>25</w:t>
      </w:r>
      <w:r>
        <w:rPr>
          <w:rStyle w:val="15"/>
          <w:rFonts w:ascii="宋体" w:hAnsi="宋体"/>
          <w:sz w:val="24"/>
          <w:highlight w:val="none"/>
        </w:rPr>
        <w:t>日～202</w:t>
      </w:r>
      <w:r>
        <w:rPr>
          <w:rStyle w:val="15"/>
          <w:rFonts w:hint="eastAsia" w:ascii="宋体" w:hAnsi="宋体"/>
          <w:sz w:val="24"/>
          <w:highlight w:val="none"/>
          <w:lang w:val="en-US" w:eastAsia="zh-CN"/>
        </w:rPr>
        <w:t>2</w:t>
      </w:r>
      <w:r>
        <w:rPr>
          <w:rStyle w:val="15"/>
          <w:rFonts w:ascii="宋体" w:hAnsi="宋体"/>
          <w:sz w:val="24"/>
          <w:highlight w:val="none"/>
        </w:rPr>
        <w:t>年</w:t>
      </w:r>
      <w:r>
        <w:rPr>
          <w:rStyle w:val="15"/>
          <w:rFonts w:hint="eastAsia" w:ascii="宋体" w:hAnsi="宋体"/>
          <w:sz w:val="24"/>
          <w:highlight w:val="none"/>
          <w:lang w:val="en-US" w:eastAsia="zh-CN"/>
        </w:rPr>
        <w:t>1</w:t>
      </w:r>
      <w:r>
        <w:rPr>
          <w:rStyle w:val="15"/>
          <w:rFonts w:ascii="宋体" w:hAnsi="宋体"/>
          <w:sz w:val="24"/>
          <w:highlight w:val="none"/>
        </w:rPr>
        <w:t>月</w:t>
      </w:r>
      <w:r>
        <w:rPr>
          <w:rStyle w:val="15"/>
          <w:rFonts w:hint="eastAsia" w:ascii="宋体" w:hAnsi="宋体"/>
          <w:sz w:val="24"/>
          <w:highlight w:val="none"/>
          <w:lang w:val="en-US" w:eastAsia="zh-CN"/>
        </w:rPr>
        <w:t>29</w:t>
      </w:r>
      <w:r>
        <w:rPr>
          <w:rStyle w:val="15"/>
          <w:rFonts w:ascii="宋体" w:hAnsi="宋体"/>
          <w:sz w:val="24"/>
          <w:highlight w:val="none"/>
        </w:rPr>
        <w:t>日（共五</w:t>
      </w:r>
      <w:r>
        <w:rPr>
          <w:rStyle w:val="15"/>
          <w:rFonts w:hint="eastAsia" w:ascii="宋体" w:hAnsi="宋体"/>
          <w:sz w:val="24"/>
          <w:highlight w:val="none"/>
          <w:lang w:eastAsia="zh-CN"/>
        </w:rPr>
        <w:t>日</w:t>
      </w:r>
      <w:r>
        <w:rPr>
          <w:rStyle w:val="15"/>
          <w:rFonts w:ascii="宋体" w:hAnsi="宋体"/>
          <w:sz w:val="24"/>
          <w:highlight w:val="none"/>
        </w:rPr>
        <w:t>）</w:t>
      </w:r>
    </w:p>
    <w:p>
      <w:pPr>
        <w:snapToGrid w:val="0"/>
        <w:spacing w:line="400" w:lineRule="exact"/>
        <w:ind w:firstLine="537" w:firstLineChars="224"/>
        <w:jc w:val="left"/>
        <w:rPr>
          <w:rStyle w:val="15"/>
          <w:rFonts w:ascii="宋体" w:hAnsi="宋体"/>
          <w:sz w:val="24"/>
          <w:highlight w:val="none"/>
        </w:rPr>
      </w:pPr>
      <w:r>
        <w:rPr>
          <w:rStyle w:val="15"/>
          <w:rFonts w:ascii="宋体" w:hAnsi="宋体"/>
          <w:sz w:val="24"/>
          <w:highlight w:val="none"/>
        </w:rPr>
        <w:t>5、入库申请人可以就本公告中任何违法及不公平内容向本次招标的监督机构署名投诉。</w:t>
      </w:r>
    </w:p>
    <w:p>
      <w:pPr>
        <w:snapToGrid w:val="0"/>
        <w:spacing w:line="400" w:lineRule="exact"/>
        <w:ind w:firstLine="537" w:firstLineChars="224"/>
        <w:jc w:val="left"/>
        <w:rPr>
          <w:rStyle w:val="15"/>
          <w:rFonts w:ascii="宋体" w:hAnsi="宋体"/>
          <w:sz w:val="24"/>
          <w:highlight w:val="none"/>
        </w:rPr>
      </w:pPr>
      <w:r>
        <w:rPr>
          <w:rStyle w:val="15"/>
          <w:rFonts w:ascii="宋体" w:hAnsi="宋体"/>
          <w:sz w:val="24"/>
          <w:highlight w:val="none"/>
        </w:rPr>
        <w:t>6、</w:t>
      </w:r>
      <w:r>
        <w:rPr>
          <w:rStyle w:val="15"/>
          <w:rFonts w:hint="eastAsia" w:ascii="宋体" w:hAnsi="宋体"/>
          <w:sz w:val="24"/>
          <w:highlight w:val="none"/>
          <w:lang w:eastAsia="zh-CN"/>
        </w:rPr>
        <w:t>广州市白云区石门街鸦岗经济联合社限额以下工程建设项目企业库</w:t>
      </w:r>
      <w:r>
        <w:rPr>
          <w:rStyle w:val="15"/>
          <w:rFonts w:ascii="宋体" w:hAnsi="宋体"/>
          <w:sz w:val="24"/>
          <w:highlight w:val="none"/>
        </w:rPr>
        <w:t>有效期至202</w:t>
      </w:r>
      <w:r>
        <w:rPr>
          <w:rStyle w:val="15"/>
          <w:rFonts w:hint="eastAsia" w:ascii="宋体" w:hAnsi="宋体"/>
          <w:sz w:val="24"/>
          <w:highlight w:val="none"/>
          <w:lang w:val="en-US" w:eastAsia="zh-CN"/>
        </w:rPr>
        <w:t>5</w:t>
      </w:r>
      <w:r>
        <w:rPr>
          <w:rStyle w:val="15"/>
          <w:rFonts w:ascii="宋体" w:hAnsi="宋体"/>
          <w:sz w:val="24"/>
          <w:highlight w:val="none"/>
        </w:rPr>
        <w:t>年</w:t>
      </w:r>
      <w:r>
        <w:rPr>
          <w:rStyle w:val="15"/>
          <w:rFonts w:hint="eastAsia" w:ascii="宋体" w:hAnsi="宋体"/>
          <w:sz w:val="24"/>
          <w:highlight w:val="none"/>
          <w:lang w:val="en-US" w:eastAsia="zh-CN"/>
        </w:rPr>
        <w:t>3</w:t>
      </w:r>
      <w:r>
        <w:rPr>
          <w:rStyle w:val="15"/>
          <w:rFonts w:ascii="宋体" w:hAnsi="宋体"/>
          <w:sz w:val="24"/>
          <w:highlight w:val="none"/>
        </w:rPr>
        <w:t>月</w:t>
      </w:r>
      <w:r>
        <w:rPr>
          <w:rStyle w:val="15"/>
          <w:rFonts w:hint="eastAsia" w:ascii="宋体" w:hAnsi="宋体"/>
          <w:sz w:val="24"/>
          <w:highlight w:val="none"/>
        </w:rPr>
        <w:t>（自建库之日起计算，有效期为三年）</w:t>
      </w:r>
      <w:r>
        <w:rPr>
          <w:rStyle w:val="15"/>
          <w:rFonts w:ascii="宋体" w:hAnsi="宋体"/>
          <w:sz w:val="24"/>
          <w:highlight w:val="none"/>
        </w:rPr>
        <w:t>。</w:t>
      </w:r>
    </w:p>
    <w:p>
      <w:pPr>
        <w:shd w:val="clear" w:color="auto" w:fill="FFFFFF"/>
        <w:snapToGrid w:val="0"/>
        <w:spacing w:line="360" w:lineRule="auto"/>
        <w:ind w:firstLine="480" w:firstLineChars="200"/>
        <w:jc w:val="left"/>
        <w:rPr>
          <w:rStyle w:val="15"/>
          <w:rFonts w:ascii="宋体" w:hAnsi="宋体"/>
          <w:sz w:val="24"/>
          <w:highlight w:val="none"/>
        </w:rPr>
      </w:pPr>
      <w:r>
        <w:rPr>
          <w:rStyle w:val="15"/>
          <w:rFonts w:ascii="宋体" w:hAnsi="宋体"/>
          <w:sz w:val="24"/>
        </w:rPr>
        <w:t>7、入库后，入库单位均需向建库代理单位支付招标代理服务报酬，</w:t>
      </w:r>
      <w:r>
        <w:rPr>
          <w:rStyle w:val="15"/>
          <w:rFonts w:hint="eastAsia" w:ascii="宋体" w:hAnsi="宋体"/>
          <w:sz w:val="24"/>
          <w:lang w:eastAsia="zh-CN"/>
        </w:rPr>
        <w:t>施工类</w:t>
      </w:r>
      <w:r>
        <w:rPr>
          <w:rStyle w:val="15"/>
          <w:rFonts w:ascii="宋体" w:hAnsi="宋体"/>
          <w:sz w:val="24"/>
        </w:rPr>
        <w:t>每家缴费人民币</w:t>
      </w:r>
      <w:r>
        <w:rPr>
          <w:rStyle w:val="15"/>
          <w:rFonts w:hint="eastAsia" w:ascii="宋体" w:hAnsi="宋体"/>
          <w:sz w:val="24"/>
        </w:rPr>
        <w:t>叁</w:t>
      </w:r>
      <w:r>
        <w:rPr>
          <w:rStyle w:val="15"/>
          <w:rFonts w:ascii="宋体" w:hAnsi="宋体"/>
          <w:sz w:val="24"/>
        </w:rPr>
        <w:t>仟</w:t>
      </w:r>
      <w:r>
        <w:rPr>
          <w:rStyle w:val="15"/>
          <w:rFonts w:hint="eastAsia" w:ascii="宋体" w:hAnsi="宋体"/>
          <w:sz w:val="24"/>
          <w:lang w:eastAsia="zh-CN"/>
        </w:rPr>
        <w:t>伍佰</w:t>
      </w:r>
      <w:r>
        <w:rPr>
          <w:rStyle w:val="15"/>
          <w:rFonts w:ascii="宋体" w:hAnsi="宋体"/>
          <w:sz w:val="24"/>
        </w:rPr>
        <w:t>元（</w:t>
      </w:r>
      <w:r>
        <w:rPr>
          <w:rStyle w:val="15"/>
          <w:rFonts w:hint="eastAsia" w:ascii="宋体" w:hAnsi="宋体"/>
          <w:sz w:val="24"/>
          <w:lang w:val="en-US" w:eastAsia="zh-CN"/>
        </w:rPr>
        <w:t>35</w:t>
      </w:r>
      <w:r>
        <w:rPr>
          <w:rStyle w:val="15"/>
          <w:rFonts w:ascii="宋体" w:hAnsi="宋体"/>
          <w:sz w:val="24"/>
        </w:rPr>
        <w:t>00元）</w:t>
      </w:r>
      <w:r>
        <w:rPr>
          <w:rStyle w:val="15"/>
          <w:rFonts w:hint="eastAsia" w:ascii="宋体" w:hAnsi="宋体"/>
          <w:sz w:val="24"/>
        </w:rPr>
        <w:t>,</w:t>
      </w:r>
      <w:r>
        <w:rPr>
          <w:rStyle w:val="15"/>
          <w:rFonts w:hint="eastAsia" w:ascii="宋体" w:hAnsi="宋体"/>
          <w:sz w:val="24"/>
          <w:lang w:eastAsia="zh-CN"/>
        </w:rPr>
        <w:t>服务类</w:t>
      </w:r>
      <w:r>
        <w:rPr>
          <w:rStyle w:val="15"/>
          <w:rFonts w:ascii="宋体" w:hAnsi="宋体"/>
          <w:sz w:val="24"/>
        </w:rPr>
        <w:t>每家缴费人民币</w:t>
      </w:r>
      <w:r>
        <w:rPr>
          <w:rStyle w:val="15"/>
          <w:rFonts w:hint="eastAsia" w:ascii="宋体" w:hAnsi="宋体"/>
          <w:sz w:val="24"/>
          <w:lang w:eastAsia="zh-CN"/>
        </w:rPr>
        <w:t>贰</w:t>
      </w:r>
      <w:r>
        <w:rPr>
          <w:rStyle w:val="15"/>
          <w:rFonts w:ascii="宋体" w:hAnsi="宋体"/>
          <w:sz w:val="24"/>
        </w:rPr>
        <w:t>仟</w:t>
      </w:r>
      <w:r>
        <w:rPr>
          <w:rStyle w:val="15"/>
          <w:rFonts w:hint="eastAsia" w:ascii="宋体" w:hAnsi="宋体"/>
          <w:sz w:val="24"/>
          <w:lang w:eastAsia="zh-CN"/>
        </w:rPr>
        <w:t>伍佰</w:t>
      </w:r>
      <w:r>
        <w:rPr>
          <w:rStyle w:val="15"/>
          <w:rFonts w:ascii="宋体" w:hAnsi="宋体"/>
          <w:sz w:val="24"/>
        </w:rPr>
        <w:t>元（</w:t>
      </w:r>
      <w:r>
        <w:rPr>
          <w:rStyle w:val="15"/>
          <w:rFonts w:hint="eastAsia" w:ascii="宋体" w:hAnsi="宋体"/>
          <w:sz w:val="24"/>
          <w:lang w:val="en-US" w:eastAsia="zh-CN"/>
        </w:rPr>
        <w:t>25</w:t>
      </w:r>
      <w:r>
        <w:rPr>
          <w:rStyle w:val="15"/>
          <w:rFonts w:ascii="宋体" w:hAnsi="宋体"/>
          <w:sz w:val="24"/>
        </w:rPr>
        <w:t>00元）</w:t>
      </w:r>
      <w:r>
        <w:rPr>
          <w:rStyle w:val="15"/>
          <w:rFonts w:hint="eastAsia" w:ascii="宋体" w:hAnsi="宋体"/>
          <w:sz w:val="24"/>
        </w:rPr>
        <w:t>,专家评审费由各入库单位均摊</w:t>
      </w:r>
      <w:r>
        <w:rPr>
          <w:rStyle w:val="15"/>
          <w:rFonts w:ascii="宋体" w:hAnsi="宋体"/>
          <w:sz w:val="24"/>
        </w:rPr>
        <w:t>。入库单位必须在30个日历天内与建库单位签订入库框架合同，逾期不签合同的，建库单位有权变更入库单位；入库单位在签订相关合同后不按时参与相关工作的，取消其入库资格并承担合同约定的相应责任。</w:t>
      </w:r>
    </w:p>
    <w:p>
      <w:pPr>
        <w:shd w:val="clear" w:color="auto" w:fill="FFFFFF"/>
        <w:snapToGrid w:val="0"/>
        <w:spacing w:line="360" w:lineRule="auto"/>
        <w:ind w:firstLine="480" w:firstLineChars="200"/>
        <w:jc w:val="left"/>
        <w:rPr>
          <w:rStyle w:val="15"/>
          <w:rFonts w:ascii="宋体" w:hAnsi="宋体"/>
          <w:sz w:val="24"/>
          <w:highlight w:val="none"/>
        </w:rPr>
      </w:pPr>
      <w:r>
        <w:rPr>
          <w:rStyle w:val="15"/>
          <w:rFonts w:hint="eastAsia" w:ascii="宋体" w:hAnsi="宋体"/>
          <w:sz w:val="24"/>
          <w:highlight w:val="none"/>
        </w:rPr>
        <w:t>八</w:t>
      </w:r>
      <w:r>
        <w:rPr>
          <w:rStyle w:val="15"/>
          <w:rFonts w:ascii="宋体" w:hAnsi="宋体"/>
          <w:sz w:val="24"/>
          <w:highlight w:val="none"/>
        </w:rPr>
        <w:t>、入库报名递交资格审查资料和地点：</w:t>
      </w:r>
      <w:r>
        <w:rPr>
          <w:rStyle w:val="15"/>
          <w:rFonts w:hint="eastAsia" w:ascii="宋体" w:hAnsi="宋体"/>
          <w:sz w:val="24"/>
          <w:highlight w:val="none"/>
          <w:lang w:eastAsia="zh-CN"/>
        </w:rPr>
        <w:t>广东众源投资项目咨询有限公司</w:t>
      </w:r>
      <w:r>
        <w:rPr>
          <w:rStyle w:val="15"/>
          <w:rFonts w:ascii="宋体" w:hAnsi="宋体"/>
          <w:sz w:val="24"/>
          <w:highlight w:val="none"/>
        </w:rPr>
        <w:t>，</w:t>
      </w:r>
    </w:p>
    <w:p>
      <w:pPr>
        <w:pStyle w:val="36"/>
        <w:spacing w:line="400" w:lineRule="exact"/>
        <w:ind w:firstLine="480"/>
        <w:rPr>
          <w:rStyle w:val="15"/>
          <w:rFonts w:ascii="宋体" w:hAnsi="宋体"/>
          <w:sz w:val="24"/>
          <w:highlight w:val="none"/>
        </w:rPr>
      </w:pPr>
      <w:r>
        <w:rPr>
          <w:rStyle w:val="15"/>
          <w:rFonts w:ascii="宋体" w:hAnsi="宋体"/>
          <w:sz w:val="24"/>
          <w:highlight w:val="none"/>
        </w:rPr>
        <w:t>地址：</w:t>
      </w:r>
      <w:r>
        <w:rPr>
          <w:rStyle w:val="15"/>
          <w:rFonts w:hint="eastAsia" w:ascii="宋体" w:hAnsi="宋体"/>
          <w:sz w:val="24"/>
          <w:highlight w:val="none"/>
          <w:lang w:eastAsia="zh-CN"/>
        </w:rPr>
        <w:t>广州市越秀区华乐路</w:t>
      </w:r>
      <w:r>
        <w:rPr>
          <w:rStyle w:val="15"/>
          <w:rFonts w:hint="eastAsia" w:ascii="宋体" w:hAnsi="宋体"/>
          <w:sz w:val="24"/>
          <w:highlight w:val="none"/>
          <w:lang w:val="en-US" w:eastAsia="zh-CN"/>
        </w:rPr>
        <w:t>53号519-522房</w:t>
      </w:r>
      <w:r>
        <w:rPr>
          <w:rStyle w:val="15"/>
          <w:rFonts w:ascii="宋体" w:hAnsi="宋体"/>
          <w:sz w:val="24"/>
          <w:highlight w:val="none"/>
        </w:rPr>
        <w:t xml:space="preserve">   </w:t>
      </w:r>
    </w:p>
    <w:p>
      <w:pPr>
        <w:pStyle w:val="36"/>
        <w:spacing w:line="400" w:lineRule="exact"/>
        <w:ind w:firstLine="480"/>
        <w:rPr>
          <w:rStyle w:val="15"/>
          <w:rFonts w:ascii="宋体" w:hAnsi="宋体"/>
          <w:sz w:val="24"/>
          <w:highlight w:val="none"/>
        </w:rPr>
      </w:pPr>
      <w:r>
        <w:rPr>
          <w:rStyle w:val="15"/>
          <w:rFonts w:ascii="宋体" w:hAnsi="宋体"/>
          <w:sz w:val="24"/>
          <w:highlight w:val="none"/>
        </w:rPr>
        <w:t>报名要求：报名时缴纳报名费及资格审查文件版权费人民币800元</w:t>
      </w:r>
    </w:p>
    <w:p>
      <w:pPr>
        <w:pStyle w:val="36"/>
        <w:spacing w:line="400" w:lineRule="exact"/>
        <w:ind w:firstLine="480"/>
        <w:rPr>
          <w:rStyle w:val="15"/>
          <w:rFonts w:ascii="宋体" w:hAnsi="宋体"/>
          <w:sz w:val="24"/>
          <w:highlight w:val="none"/>
        </w:rPr>
      </w:pPr>
      <w:r>
        <w:rPr>
          <w:rStyle w:val="15"/>
          <w:rFonts w:ascii="宋体" w:hAnsi="宋体"/>
          <w:sz w:val="24"/>
          <w:highlight w:val="none"/>
        </w:rPr>
        <w:t>报名时间：202</w:t>
      </w:r>
      <w:r>
        <w:rPr>
          <w:rStyle w:val="15"/>
          <w:rFonts w:hint="eastAsia" w:ascii="宋体" w:hAnsi="宋体"/>
          <w:sz w:val="24"/>
          <w:highlight w:val="none"/>
          <w:lang w:val="en-US" w:eastAsia="zh-CN"/>
        </w:rPr>
        <w:t>2</w:t>
      </w:r>
      <w:r>
        <w:rPr>
          <w:rStyle w:val="15"/>
          <w:rFonts w:ascii="宋体" w:hAnsi="宋体"/>
          <w:sz w:val="24"/>
          <w:highlight w:val="none"/>
        </w:rPr>
        <w:t>年</w:t>
      </w:r>
      <w:r>
        <w:rPr>
          <w:rStyle w:val="15"/>
          <w:rFonts w:hint="eastAsia" w:ascii="宋体" w:hAnsi="宋体"/>
          <w:sz w:val="24"/>
          <w:highlight w:val="none"/>
          <w:lang w:val="en-US" w:eastAsia="zh-CN"/>
        </w:rPr>
        <w:t>2</w:t>
      </w:r>
      <w:r>
        <w:rPr>
          <w:rStyle w:val="15"/>
          <w:rFonts w:ascii="宋体" w:hAnsi="宋体"/>
          <w:sz w:val="24"/>
          <w:highlight w:val="none"/>
        </w:rPr>
        <w:t>月</w:t>
      </w:r>
      <w:r>
        <w:rPr>
          <w:rStyle w:val="15"/>
          <w:rFonts w:hint="eastAsia" w:ascii="宋体" w:hAnsi="宋体"/>
          <w:sz w:val="24"/>
          <w:highlight w:val="none"/>
          <w:lang w:val="en-US" w:eastAsia="zh-CN"/>
        </w:rPr>
        <w:t>14</w:t>
      </w:r>
      <w:r>
        <w:rPr>
          <w:rStyle w:val="15"/>
          <w:rFonts w:ascii="宋体" w:hAnsi="宋体"/>
          <w:sz w:val="24"/>
          <w:highlight w:val="none"/>
        </w:rPr>
        <w:t>日～202</w:t>
      </w:r>
      <w:r>
        <w:rPr>
          <w:rStyle w:val="15"/>
          <w:rFonts w:hint="eastAsia" w:ascii="宋体" w:hAnsi="宋体"/>
          <w:sz w:val="24"/>
          <w:highlight w:val="none"/>
          <w:lang w:val="en-US" w:eastAsia="zh-CN"/>
        </w:rPr>
        <w:t>2</w:t>
      </w:r>
      <w:r>
        <w:rPr>
          <w:rStyle w:val="15"/>
          <w:rFonts w:ascii="宋体" w:hAnsi="宋体"/>
          <w:sz w:val="24"/>
          <w:highlight w:val="none"/>
        </w:rPr>
        <w:t>年</w:t>
      </w:r>
      <w:r>
        <w:rPr>
          <w:rStyle w:val="15"/>
          <w:rFonts w:hint="eastAsia" w:ascii="宋体" w:hAnsi="宋体"/>
          <w:sz w:val="24"/>
          <w:highlight w:val="none"/>
          <w:lang w:val="en-US" w:eastAsia="zh-CN"/>
        </w:rPr>
        <w:t>2</w:t>
      </w:r>
      <w:r>
        <w:rPr>
          <w:rStyle w:val="15"/>
          <w:rFonts w:ascii="宋体" w:hAnsi="宋体"/>
          <w:sz w:val="24"/>
          <w:highlight w:val="none"/>
        </w:rPr>
        <w:t>月</w:t>
      </w:r>
      <w:r>
        <w:rPr>
          <w:rStyle w:val="15"/>
          <w:rFonts w:hint="eastAsia" w:ascii="宋体" w:hAnsi="宋体"/>
          <w:sz w:val="24"/>
          <w:highlight w:val="none"/>
          <w:lang w:val="en-US" w:eastAsia="zh-CN"/>
        </w:rPr>
        <w:t>18</w:t>
      </w:r>
      <w:r>
        <w:rPr>
          <w:rStyle w:val="15"/>
          <w:rFonts w:ascii="宋体" w:hAnsi="宋体"/>
          <w:sz w:val="24"/>
          <w:highlight w:val="none"/>
        </w:rPr>
        <w:t>日（共五</w:t>
      </w:r>
      <w:r>
        <w:rPr>
          <w:rStyle w:val="15"/>
          <w:rFonts w:hint="eastAsia" w:ascii="宋体" w:hAnsi="宋体"/>
          <w:sz w:val="24"/>
          <w:highlight w:val="none"/>
        </w:rPr>
        <w:t>个工作</w:t>
      </w:r>
      <w:r>
        <w:rPr>
          <w:rStyle w:val="15"/>
          <w:rFonts w:hint="eastAsia" w:ascii="宋体" w:hAnsi="宋体"/>
          <w:sz w:val="24"/>
          <w:highlight w:val="none"/>
          <w:lang w:eastAsia="zh-CN"/>
        </w:rPr>
        <w:t>日</w:t>
      </w:r>
      <w:r>
        <w:rPr>
          <w:rStyle w:val="15"/>
          <w:rFonts w:ascii="宋体" w:hAnsi="宋体"/>
          <w:sz w:val="24"/>
          <w:highlight w:val="none"/>
        </w:rPr>
        <w:t>）</w:t>
      </w:r>
    </w:p>
    <w:p>
      <w:pPr>
        <w:pStyle w:val="36"/>
        <w:spacing w:line="400" w:lineRule="exact"/>
        <w:ind w:firstLine="480"/>
        <w:rPr>
          <w:rStyle w:val="15"/>
          <w:rFonts w:ascii="宋体" w:hAnsi="宋体"/>
          <w:sz w:val="24"/>
          <w:highlight w:val="none"/>
        </w:rPr>
      </w:pPr>
      <w:r>
        <w:rPr>
          <w:rStyle w:val="15"/>
          <w:rFonts w:ascii="宋体" w:hAnsi="宋体"/>
          <w:sz w:val="24"/>
          <w:highlight w:val="none"/>
        </w:rPr>
        <w:t xml:space="preserve">上午10:00时至11:30 ，下午14:00至16:00。 </w:t>
      </w:r>
    </w:p>
    <w:p>
      <w:pPr>
        <w:pStyle w:val="36"/>
        <w:spacing w:line="400" w:lineRule="exact"/>
        <w:ind w:firstLine="480"/>
        <w:rPr>
          <w:rStyle w:val="15"/>
          <w:rFonts w:ascii="宋体" w:hAnsi="宋体"/>
          <w:sz w:val="24"/>
          <w:highlight w:val="none"/>
        </w:rPr>
      </w:pPr>
      <w:r>
        <w:rPr>
          <w:rStyle w:val="15"/>
          <w:rFonts w:ascii="宋体" w:hAnsi="宋体"/>
          <w:sz w:val="24"/>
          <w:highlight w:val="none"/>
        </w:rPr>
        <w:t>十、入库申请人需自备能装下其报名资料的密封袋，以便在核对完原件后当场密封。</w:t>
      </w:r>
    </w:p>
    <w:p>
      <w:pPr>
        <w:pStyle w:val="36"/>
        <w:spacing w:line="400" w:lineRule="exact"/>
        <w:ind w:firstLineChars="0"/>
        <w:rPr>
          <w:rStyle w:val="15"/>
          <w:rFonts w:ascii="宋体" w:hAnsi="宋体"/>
          <w:sz w:val="24"/>
          <w:highlight w:val="none"/>
        </w:rPr>
      </w:pPr>
    </w:p>
    <w:p>
      <w:pPr>
        <w:pStyle w:val="36"/>
        <w:spacing w:line="400" w:lineRule="exact"/>
        <w:ind w:firstLine="3240" w:firstLineChars="1350"/>
        <w:rPr>
          <w:rStyle w:val="15"/>
          <w:rFonts w:hint="eastAsia" w:ascii="宋体" w:hAnsi="宋体" w:eastAsia="宋体"/>
          <w:sz w:val="24"/>
          <w:highlight w:val="none"/>
          <w:lang w:eastAsia="zh-CN"/>
        </w:rPr>
      </w:pPr>
      <w:r>
        <w:rPr>
          <w:rStyle w:val="15"/>
          <w:rFonts w:ascii="宋体" w:hAnsi="宋体"/>
          <w:sz w:val="24"/>
          <w:highlight w:val="none"/>
        </w:rPr>
        <w:t>招标人：</w:t>
      </w:r>
      <w:r>
        <w:rPr>
          <w:rStyle w:val="15"/>
          <w:rFonts w:hint="eastAsia" w:ascii="宋体" w:hAnsi="宋体"/>
          <w:sz w:val="24"/>
          <w:highlight w:val="none"/>
          <w:lang w:eastAsia="zh-CN"/>
        </w:rPr>
        <w:t>广州市白云区石门街鸦岗经济联合社</w:t>
      </w:r>
    </w:p>
    <w:p>
      <w:pPr>
        <w:pStyle w:val="36"/>
        <w:spacing w:line="400" w:lineRule="exact"/>
        <w:ind w:firstLineChars="0"/>
        <w:rPr>
          <w:rStyle w:val="15"/>
          <w:rFonts w:ascii="宋体" w:hAnsi="宋体"/>
          <w:kern w:val="0"/>
          <w:sz w:val="24"/>
          <w:highlight w:val="none"/>
        </w:rPr>
      </w:pPr>
      <w:r>
        <w:rPr>
          <w:rStyle w:val="15"/>
          <w:rFonts w:ascii="宋体" w:hAnsi="宋体"/>
          <w:sz w:val="24"/>
          <w:highlight w:val="none"/>
        </w:rPr>
        <w:t xml:space="preserve">                       招标代理：</w:t>
      </w:r>
      <w:r>
        <w:rPr>
          <w:rStyle w:val="15"/>
          <w:rFonts w:hint="eastAsia" w:ascii="宋体" w:hAnsi="宋体"/>
          <w:sz w:val="24"/>
          <w:highlight w:val="none"/>
          <w:lang w:eastAsia="zh-CN"/>
        </w:rPr>
        <w:t>广东众源投资项目咨询有限公司</w:t>
      </w:r>
      <w:r>
        <w:rPr>
          <w:rStyle w:val="15"/>
          <w:rFonts w:ascii="宋体" w:hAnsi="宋体"/>
          <w:kern w:val="0"/>
          <w:sz w:val="24"/>
          <w:highlight w:val="none"/>
        </w:rPr>
        <w:t xml:space="preserve"> </w:t>
      </w:r>
    </w:p>
    <w:p>
      <w:pPr>
        <w:pStyle w:val="36"/>
        <w:spacing w:line="400" w:lineRule="exact"/>
        <w:ind w:firstLine="3319" w:firstLineChars="1383"/>
        <w:rPr>
          <w:rStyle w:val="15"/>
          <w:rFonts w:ascii="宋体" w:hAnsi="宋体"/>
          <w:sz w:val="24"/>
          <w:highlight w:val="none"/>
        </w:rPr>
      </w:pPr>
      <w:r>
        <w:rPr>
          <w:rStyle w:val="15"/>
          <w:rFonts w:ascii="宋体" w:hAnsi="宋体"/>
          <w:sz w:val="24"/>
          <w:highlight w:val="none"/>
        </w:rPr>
        <w:t>联 系</w:t>
      </w:r>
      <w:r>
        <w:rPr>
          <w:rStyle w:val="15"/>
          <w:rFonts w:ascii="宋体" w:hAnsi="宋体"/>
          <w:kern w:val="0"/>
          <w:sz w:val="24"/>
          <w:highlight w:val="none"/>
        </w:rPr>
        <w:t xml:space="preserve"> 人： </w:t>
      </w:r>
      <w:r>
        <w:rPr>
          <w:rStyle w:val="15"/>
          <w:rFonts w:hint="eastAsia" w:ascii="宋体" w:hAnsi="宋体"/>
          <w:kern w:val="0"/>
          <w:sz w:val="24"/>
          <w:highlight w:val="none"/>
          <w:lang w:eastAsia="zh-CN"/>
        </w:rPr>
        <w:t>凌</w:t>
      </w:r>
      <w:r>
        <w:rPr>
          <w:rStyle w:val="15"/>
          <w:rFonts w:ascii="宋体" w:hAnsi="宋体"/>
          <w:kern w:val="0"/>
          <w:sz w:val="24"/>
          <w:highlight w:val="none"/>
        </w:rPr>
        <w:t>工</w:t>
      </w:r>
    </w:p>
    <w:p>
      <w:pPr>
        <w:pStyle w:val="36"/>
        <w:spacing w:line="400" w:lineRule="exact"/>
        <w:ind w:firstLine="3319" w:firstLineChars="1383"/>
        <w:rPr>
          <w:rStyle w:val="15"/>
          <w:rFonts w:ascii="宋体" w:hAnsi="宋体"/>
          <w:sz w:val="24"/>
          <w:highlight w:val="none"/>
        </w:rPr>
      </w:pPr>
      <w:r>
        <w:rPr>
          <w:rStyle w:val="15"/>
          <w:rFonts w:ascii="宋体" w:hAnsi="宋体"/>
          <w:sz w:val="24"/>
          <w:highlight w:val="none"/>
        </w:rPr>
        <w:t>联系电话：</w:t>
      </w:r>
      <w:r>
        <w:rPr>
          <w:rStyle w:val="15"/>
          <w:rFonts w:hint="eastAsia" w:ascii="宋体" w:hAnsi="宋体"/>
          <w:sz w:val="24"/>
          <w:highlight w:val="none"/>
        </w:rPr>
        <w:t>14739040601</w:t>
      </w:r>
    </w:p>
    <w:p>
      <w:pPr>
        <w:pStyle w:val="36"/>
        <w:spacing w:line="400" w:lineRule="exact"/>
        <w:ind w:firstLine="3319" w:firstLineChars="1383"/>
        <w:rPr>
          <w:rStyle w:val="15"/>
          <w:rFonts w:ascii="宋体" w:hAnsi="宋体"/>
          <w:kern w:val="0"/>
          <w:sz w:val="18"/>
          <w:highlight w:val="none"/>
        </w:rPr>
      </w:pPr>
      <w:r>
        <w:rPr>
          <w:rStyle w:val="15"/>
          <w:rFonts w:ascii="宋体" w:hAnsi="宋体"/>
          <w:sz w:val="24"/>
          <w:highlight w:val="none"/>
        </w:rPr>
        <w:t>日    期：202</w:t>
      </w:r>
      <w:r>
        <w:rPr>
          <w:rStyle w:val="15"/>
          <w:rFonts w:hint="eastAsia" w:ascii="宋体" w:hAnsi="宋体"/>
          <w:sz w:val="24"/>
          <w:highlight w:val="none"/>
          <w:lang w:val="en-US" w:eastAsia="zh-CN"/>
        </w:rPr>
        <w:t>2</w:t>
      </w:r>
      <w:r>
        <w:rPr>
          <w:rStyle w:val="15"/>
          <w:rFonts w:ascii="宋体" w:hAnsi="宋体"/>
          <w:sz w:val="24"/>
          <w:highlight w:val="none"/>
        </w:rPr>
        <w:t>年</w:t>
      </w:r>
      <w:r>
        <w:rPr>
          <w:rStyle w:val="15"/>
          <w:rFonts w:hint="eastAsia" w:ascii="宋体" w:hAnsi="宋体"/>
          <w:sz w:val="24"/>
          <w:highlight w:val="none"/>
          <w:lang w:val="en-US" w:eastAsia="zh-CN"/>
        </w:rPr>
        <w:t>1</w:t>
      </w:r>
      <w:r>
        <w:rPr>
          <w:rStyle w:val="15"/>
          <w:rFonts w:ascii="宋体" w:hAnsi="宋体"/>
          <w:sz w:val="24"/>
          <w:highlight w:val="none"/>
        </w:rPr>
        <w:t>月</w:t>
      </w:r>
      <w:r>
        <w:rPr>
          <w:rStyle w:val="15"/>
          <w:rFonts w:hint="eastAsia" w:ascii="宋体" w:hAnsi="宋体"/>
          <w:sz w:val="24"/>
          <w:highlight w:val="none"/>
          <w:lang w:val="en-US" w:eastAsia="zh-CN"/>
        </w:rPr>
        <w:t>24</w:t>
      </w:r>
      <w:r>
        <w:rPr>
          <w:rStyle w:val="15"/>
          <w:rFonts w:ascii="宋体" w:hAnsi="宋体"/>
          <w:sz w:val="24"/>
          <w:highlight w:val="none"/>
        </w:rPr>
        <w:t>日</w:t>
      </w:r>
    </w:p>
    <w:p>
      <w:pPr>
        <w:rPr>
          <w:rStyle w:val="15"/>
          <w:rFonts w:ascii="宋体" w:hAnsi="宋体"/>
          <w:b/>
          <w:sz w:val="52"/>
        </w:rPr>
      </w:pPr>
      <w:r>
        <w:rPr>
          <w:rStyle w:val="15"/>
          <w:rFonts w:ascii="宋体" w:hAnsi="宋体"/>
          <w:b/>
          <w:sz w:val="52"/>
          <w:highlight w:val="none"/>
        </w:rPr>
        <w:br w:type="page"/>
      </w:r>
    </w:p>
    <w:p>
      <w:pPr>
        <w:rPr>
          <w:rStyle w:val="15"/>
          <w:rFonts w:ascii="宋体" w:hAnsi="宋体"/>
          <w:b/>
          <w:kern w:val="0"/>
          <w:sz w:val="52"/>
        </w:rPr>
      </w:pPr>
    </w:p>
    <w:p>
      <w:pPr>
        <w:spacing w:line="720" w:lineRule="auto"/>
        <w:jc w:val="center"/>
        <w:rPr>
          <w:rStyle w:val="15"/>
          <w:rFonts w:hint="eastAsia" w:ascii="宋体" w:hAnsi="宋体" w:eastAsia="宋体"/>
          <w:b/>
          <w:sz w:val="36"/>
          <w:lang w:eastAsia="zh-CN"/>
        </w:rPr>
      </w:pPr>
      <w:r>
        <w:rPr>
          <w:rStyle w:val="15"/>
          <w:rFonts w:hint="eastAsia" w:ascii="宋体" w:hAnsi="宋体"/>
          <w:b/>
          <w:sz w:val="36"/>
          <w:lang w:eastAsia="zh-CN"/>
        </w:rPr>
        <w:t>广州市白云区石门街鸦岗经济联合社</w:t>
      </w:r>
    </w:p>
    <w:p>
      <w:pPr>
        <w:spacing w:line="720" w:lineRule="auto"/>
        <w:jc w:val="center"/>
        <w:rPr>
          <w:rStyle w:val="15"/>
          <w:rFonts w:ascii="宋体" w:hAnsi="宋体"/>
          <w:b/>
          <w:sz w:val="36"/>
        </w:rPr>
      </w:pPr>
      <w:r>
        <w:rPr>
          <w:rStyle w:val="15"/>
          <w:rFonts w:hint="eastAsia" w:ascii="宋体" w:hAnsi="宋体"/>
          <w:b/>
          <w:sz w:val="36"/>
        </w:rPr>
        <w:t>限额以下工程建设项目企业库</w:t>
      </w:r>
      <w:r>
        <w:rPr>
          <w:rStyle w:val="15"/>
          <w:rFonts w:ascii="宋体" w:hAnsi="宋体"/>
          <w:b/>
          <w:sz w:val="36"/>
        </w:rPr>
        <w:t>建库</w:t>
      </w:r>
    </w:p>
    <w:p>
      <w:pPr>
        <w:spacing w:line="720" w:lineRule="auto"/>
        <w:rPr>
          <w:rStyle w:val="15"/>
          <w:rFonts w:ascii="宋体" w:hAnsi="宋体"/>
          <w:b/>
          <w:kern w:val="0"/>
          <w:sz w:val="36"/>
        </w:rPr>
      </w:pPr>
    </w:p>
    <w:p>
      <w:pPr>
        <w:spacing w:line="720" w:lineRule="auto"/>
        <w:ind w:firstLine="209" w:firstLineChars="40"/>
        <w:jc w:val="left"/>
        <w:rPr>
          <w:rStyle w:val="15"/>
          <w:rFonts w:ascii="宋体" w:hAnsi="宋体"/>
          <w:b/>
          <w:kern w:val="0"/>
          <w:sz w:val="52"/>
        </w:rPr>
      </w:pPr>
    </w:p>
    <w:p>
      <w:pPr>
        <w:jc w:val="left"/>
        <w:rPr>
          <w:rStyle w:val="15"/>
          <w:rFonts w:ascii="宋体" w:hAnsi="宋体"/>
          <w:b/>
          <w:kern w:val="0"/>
          <w:sz w:val="52"/>
        </w:rPr>
      </w:pPr>
    </w:p>
    <w:p>
      <w:pPr>
        <w:jc w:val="left"/>
        <w:rPr>
          <w:rStyle w:val="15"/>
          <w:rFonts w:ascii="宋体" w:hAnsi="宋体"/>
          <w:b/>
          <w:kern w:val="0"/>
          <w:sz w:val="52"/>
        </w:rPr>
      </w:pPr>
    </w:p>
    <w:p>
      <w:pPr>
        <w:jc w:val="center"/>
        <w:rPr>
          <w:rStyle w:val="15"/>
          <w:rFonts w:ascii="宋体" w:hAnsi="宋体"/>
          <w:b/>
          <w:kern w:val="0"/>
          <w:sz w:val="52"/>
        </w:rPr>
      </w:pPr>
      <w:r>
        <w:rPr>
          <w:rStyle w:val="15"/>
          <w:rFonts w:ascii="宋体" w:hAnsi="宋体"/>
          <w:b/>
          <w:kern w:val="0"/>
          <w:sz w:val="52"/>
        </w:rPr>
        <w:t>资格审查文件格式</w:t>
      </w:r>
    </w:p>
    <w:p>
      <w:pPr>
        <w:ind w:firstLine="1044"/>
        <w:jc w:val="center"/>
        <w:rPr>
          <w:rStyle w:val="15"/>
          <w:rFonts w:ascii="宋体" w:hAnsi="宋体"/>
          <w:b/>
          <w:kern w:val="0"/>
          <w:sz w:val="52"/>
          <w:highlight w:val="none"/>
        </w:rPr>
      </w:pPr>
    </w:p>
    <w:p>
      <w:pPr>
        <w:ind w:firstLine="883"/>
        <w:jc w:val="center"/>
        <w:rPr>
          <w:rStyle w:val="15"/>
          <w:rFonts w:ascii="宋体" w:hAnsi="宋体"/>
          <w:b/>
          <w:kern w:val="0"/>
          <w:sz w:val="44"/>
          <w:highlight w:val="none"/>
        </w:rPr>
      </w:pPr>
    </w:p>
    <w:p>
      <w:pPr>
        <w:ind w:firstLine="883"/>
        <w:jc w:val="center"/>
        <w:rPr>
          <w:rStyle w:val="15"/>
          <w:rFonts w:ascii="宋体" w:hAnsi="宋体"/>
          <w:b/>
          <w:kern w:val="0"/>
          <w:sz w:val="44"/>
          <w:highlight w:val="none"/>
        </w:rPr>
      </w:pPr>
    </w:p>
    <w:p>
      <w:pPr>
        <w:pStyle w:val="36"/>
        <w:spacing w:line="360" w:lineRule="auto"/>
        <w:ind w:firstLineChars="0"/>
        <w:rPr>
          <w:rStyle w:val="15"/>
          <w:rFonts w:ascii="宋体" w:hAnsi="宋体"/>
          <w:b/>
          <w:kern w:val="0"/>
          <w:sz w:val="44"/>
          <w:highlight w:val="none"/>
        </w:rPr>
      </w:pPr>
    </w:p>
    <w:p>
      <w:pPr>
        <w:pStyle w:val="36"/>
        <w:spacing w:line="360" w:lineRule="auto"/>
        <w:ind w:firstLineChars="0"/>
        <w:rPr>
          <w:rStyle w:val="15"/>
          <w:rFonts w:ascii="宋体" w:hAnsi="宋体"/>
          <w:b/>
          <w:kern w:val="0"/>
          <w:sz w:val="44"/>
          <w:highlight w:val="none"/>
        </w:rPr>
      </w:pPr>
    </w:p>
    <w:p>
      <w:pPr>
        <w:pStyle w:val="36"/>
        <w:spacing w:line="360" w:lineRule="auto"/>
        <w:ind w:firstLineChars="0"/>
        <w:jc w:val="center"/>
        <w:rPr>
          <w:rStyle w:val="15"/>
          <w:rFonts w:hint="eastAsia" w:ascii="宋体" w:hAnsi="宋体" w:eastAsia="宋体"/>
          <w:sz w:val="32"/>
          <w:highlight w:val="none"/>
          <w:lang w:eastAsia="zh-CN"/>
        </w:rPr>
      </w:pPr>
      <w:r>
        <w:rPr>
          <w:rStyle w:val="15"/>
          <w:rFonts w:ascii="宋体" w:hAnsi="宋体"/>
          <w:sz w:val="32"/>
          <w:highlight w:val="none"/>
        </w:rPr>
        <w:t>招标人：</w:t>
      </w:r>
      <w:r>
        <w:rPr>
          <w:rStyle w:val="15"/>
          <w:rFonts w:hint="eastAsia" w:ascii="宋体" w:hAnsi="宋体"/>
          <w:sz w:val="32"/>
          <w:highlight w:val="none"/>
          <w:lang w:eastAsia="zh-CN"/>
        </w:rPr>
        <w:t>广州市白云区石门街鸦岗经济联合社</w:t>
      </w:r>
    </w:p>
    <w:p>
      <w:pPr>
        <w:pStyle w:val="36"/>
        <w:spacing w:line="360" w:lineRule="auto"/>
        <w:ind w:firstLineChars="0"/>
        <w:jc w:val="center"/>
        <w:rPr>
          <w:rStyle w:val="15"/>
          <w:rFonts w:ascii="宋体" w:hAnsi="宋体"/>
          <w:sz w:val="32"/>
          <w:highlight w:val="none"/>
        </w:rPr>
      </w:pPr>
      <w:r>
        <w:rPr>
          <w:rStyle w:val="15"/>
          <w:rFonts w:ascii="宋体" w:hAnsi="宋体"/>
          <w:sz w:val="32"/>
          <w:highlight w:val="none"/>
        </w:rPr>
        <w:t>招标代理：</w:t>
      </w:r>
      <w:r>
        <w:rPr>
          <w:rStyle w:val="15"/>
          <w:rFonts w:hint="eastAsia" w:ascii="宋体" w:hAnsi="宋体"/>
          <w:sz w:val="32"/>
          <w:highlight w:val="none"/>
          <w:lang w:eastAsia="zh-CN"/>
        </w:rPr>
        <w:t>广东众源投资项目咨询有限公司</w:t>
      </w:r>
      <w:r>
        <w:rPr>
          <w:rStyle w:val="15"/>
          <w:rFonts w:ascii="宋体" w:hAnsi="宋体"/>
          <w:sz w:val="32"/>
          <w:highlight w:val="none"/>
        </w:rPr>
        <w:t xml:space="preserve"> </w:t>
      </w:r>
    </w:p>
    <w:p>
      <w:pPr>
        <w:spacing w:line="360" w:lineRule="auto"/>
        <w:ind w:firstLine="1680" w:firstLineChars="525"/>
        <w:rPr>
          <w:rStyle w:val="15"/>
          <w:rFonts w:ascii="宋体" w:hAnsi="宋体"/>
          <w:b/>
          <w:kern w:val="0"/>
          <w:sz w:val="32"/>
          <w:highlight w:val="none"/>
        </w:rPr>
      </w:pPr>
      <w:r>
        <w:rPr>
          <w:rStyle w:val="15"/>
          <w:rFonts w:ascii="宋体" w:hAnsi="宋体"/>
          <w:sz w:val="32"/>
          <w:highlight w:val="none"/>
        </w:rPr>
        <w:t>日    期：202</w:t>
      </w:r>
      <w:r>
        <w:rPr>
          <w:rStyle w:val="15"/>
          <w:rFonts w:hint="eastAsia" w:ascii="宋体" w:hAnsi="宋体"/>
          <w:sz w:val="32"/>
          <w:highlight w:val="none"/>
          <w:lang w:val="en-US" w:eastAsia="zh-CN"/>
        </w:rPr>
        <w:t>2</w:t>
      </w:r>
      <w:r>
        <w:rPr>
          <w:rStyle w:val="15"/>
          <w:rFonts w:ascii="宋体" w:hAnsi="宋体"/>
          <w:sz w:val="32"/>
          <w:highlight w:val="none"/>
        </w:rPr>
        <w:t>年  月   日</w:t>
      </w:r>
    </w:p>
    <w:p>
      <w:pPr>
        <w:rPr>
          <w:rStyle w:val="15"/>
          <w:rFonts w:ascii="宋体" w:hAnsi="宋体"/>
          <w:b/>
          <w:kern w:val="0"/>
          <w:sz w:val="44"/>
          <w:highlight w:val="none"/>
        </w:rPr>
      </w:pPr>
    </w:p>
    <w:p>
      <w:pPr>
        <w:rPr>
          <w:rStyle w:val="15"/>
          <w:rFonts w:ascii="宋体" w:hAnsi="宋体"/>
          <w:b/>
          <w:spacing w:val="20"/>
          <w:sz w:val="32"/>
        </w:rPr>
      </w:pPr>
      <w:r>
        <w:rPr>
          <w:rStyle w:val="15"/>
          <w:rFonts w:ascii="宋体" w:hAnsi="宋体"/>
          <w:b/>
          <w:spacing w:val="20"/>
          <w:sz w:val="32"/>
        </w:rPr>
        <w:br w:type="page"/>
      </w:r>
    </w:p>
    <w:p>
      <w:pPr>
        <w:rPr>
          <w:rStyle w:val="15"/>
          <w:rFonts w:ascii="宋体" w:hAnsi="宋体"/>
          <w:spacing w:val="20"/>
          <w:kern w:val="0"/>
          <w:sz w:val="24"/>
        </w:rPr>
      </w:pPr>
      <w:r>
        <w:rPr>
          <w:rStyle w:val="15"/>
          <w:rFonts w:ascii="宋体" w:hAnsi="宋体"/>
          <w:spacing w:val="20"/>
          <w:kern w:val="0"/>
          <w:sz w:val="24"/>
        </w:rPr>
        <w:t>附表一（施工类）</w:t>
      </w:r>
    </w:p>
    <w:p>
      <w:pPr>
        <w:snapToGrid w:val="0"/>
        <w:spacing w:line="420" w:lineRule="exact"/>
        <w:jc w:val="center"/>
        <w:rPr>
          <w:rStyle w:val="15"/>
          <w:rFonts w:ascii="宋体" w:hAnsi="宋体"/>
          <w:b/>
          <w:spacing w:val="20"/>
          <w:kern w:val="0"/>
          <w:sz w:val="32"/>
        </w:rPr>
      </w:pPr>
      <w:r>
        <w:rPr>
          <w:rStyle w:val="15"/>
          <w:rFonts w:ascii="宋体" w:hAnsi="宋体"/>
          <w:b/>
          <w:kern w:val="0"/>
          <w:sz w:val="28"/>
        </w:rPr>
        <w:t>入库申请人报名提交资料一览表</w:t>
      </w:r>
    </w:p>
    <w:p>
      <w:pPr>
        <w:spacing w:line="360" w:lineRule="exact"/>
        <w:ind w:left="-2929" w:leftChars="-1395" w:right="-718" w:rightChars="-342" w:firstLine="2205" w:firstLineChars="1050"/>
        <w:rPr>
          <w:rStyle w:val="15"/>
          <w:rFonts w:ascii="宋体" w:hAnsi="宋体"/>
          <w:kern w:val="0"/>
          <w:szCs w:val="21"/>
        </w:rPr>
      </w:pPr>
      <w:r>
        <w:rPr>
          <w:rStyle w:val="15"/>
          <w:rFonts w:hint="eastAsia" w:ascii="宋体" w:hAnsi="宋体"/>
          <w:kern w:val="0"/>
          <w:szCs w:val="21"/>
        </w:rPr>
        <w:t>项目</w:t>
      </w:r>
      <w:r>
        <w:rPr>
          <w:rStyle w:val="15"/>
          <w:rFonts w:ascii="宋体" w:hAnsi="宋体"/>
          <w:kern w:val="0"/>
          <w:szCs w:val="21"/>
        </w:rPr>
        <w:t>名称：</w:t>
      </w:r>
      <w:r>
        <w:rPr>
          <w:rStyle w:val="15"/>
          <w:rFonts w:hint="eastAsia" w:ascii="宋体" w:hAnsi="宋体"/>
          <w:kern w:val="0"/>
          <w:szCs w:val="21"/>
          <w:lang w:eastAsia="zh-CN"/>
        </w:rPr>
        <w:t>广州市白云区石门街鸦岗经济联合社限额以下工程建设项目企业库</w:t>
      </w:r>
      <w:r>
        <w:rPr>
          <w:rStyle w:val="15"/>
          <w:rFonts w:ascii="宋体" w:hAnsi="宋体"/>
          <w:kern w:val="0"/>
          <w:szCs w:val="21"/>
        </w:rPr>
        <w:t xml:space="preserve">建库 </w:t>
      </w:r>
    </w:p>
    <w:p>
      <w:pPr>
        <w:spacing w:line="360" w:lineRule="exact"/>
        <w:ind w:left="-2929" w:leftChars="-1395" w:right="-718" w:rightChars="-342" w:firstLine="2205" w:firstLineChars="1050"/>
        <w:rPr>
          <w:rStyle w:val="15"/>
          <w:rFonts w:ascii="宋体" w:hAnsi="宋体"/>
          <w:kern w:val="0"/>
          <w:szCs w:val="21"/>
        </w:rPr>
      </w:pPr>
      <w:r>
        <w:rPr>
          <w:rStyle w:val="15"/>
          <w:rFonts w:hint="eastAsia" w:ascii="宋体" w:hAnsi="宋体"/>
          <w:kern w:val="0"/>
          <w:szCs w:val="21"/>
        </w:rPr>
        <w:t>入库</w:t>
      </w:r>
      <w:r>
        <w:rPr>
          <w:rStyle w:val="15"/>
          <w:rFonts w:ascii="宋体" w:hAnsi="宋体"/>
          <w:kern w:val="0"/>
          <w:szCs w:val="21"/>
        </w:rPr>
        <w:t>申请单位（盖章）：</w:t>
      </w:r>
    </w:p>
    <w:tbl>
      <w:tblPr>
        <w:tblStyle w:val="4"/>
        <w:tblW w:w="10111"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21"/>
        <w:gridCol w:w="2021"/>
        <w:gridCol w:w="2117"/>
        <w:gridCol w:w="785"/>
        <w:gridCol w:w="1140"/>
        <w:gridCol w:w="1817"/>
        <w:gridCol w:w="908"/>
        <w:gridCol w:w="60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15" w:hRule="atLeast"/>
          <w:jc w:val="center"/>
        </w:trPr>
        <w:tc>
          <w:tcPr>
            <w:tcW w:w="721" w:type="dxa"/>
            <w:vMerge w:val="restart"/>
            <w:tcBorders>
              <w:top w:val="single" w:color="000000" w:sz="4" w:space="0"/>
              <w:left w:val="single" w:color="000000" w:sz="4" w:space="0"/>
              <w:bottom w:val="nil"/>
              <w:right w:val="single" w:color="000000" w:sz="4" w:space="0"/>
            </w:tcBorders>
            <w:vAlign w:val="center"/>
          </w:tcPr>
          <w:p>
            <w:pPr>
              <w:tabs>
                <w:tab w:val="left" w:pos="420"/>
              </w:tabs>
              <w:ind w:left="420" w:hanging="420"/>
              <w:jc w:val="center"/>
              <w:rPr>
                <w:rStyle w:val="15"/>
                <w:rFonts w:ascii="宋体" w:hAnsi="宋体"/>
                <w:kern w:val="0"/>
                <w:szCs w:val="21"/>
              </w:rPr>
            </w:pPr>
            <w:r>
              <w:rPr>
                <w:rStyle w:val="15"/>
                <w:rFonts w:ascii="宋体" w:hAnsi="宋体"/>
                <w:kern w:val="0"/>
                <w:szCs w:val="21"/>
              </w:rPr>
              <w:t>序号</w:t>
            </w:r>
          </w:p>
        </w:tc>
        <w:tc>
          <w:tcPr>
            <w:tcW w:w="4138" w:type="dxa"/>
            <w:gridSpan w:val="2"/>
            <w:vMerge w:val="restart"/>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项目</w:t>
            </w:r>
          </w:p>
        </w:tc>
        <w:tc>
          <w:tcPr>
            <w:tcW w:w="785" w:type="dxa"/>
            <w:vMerge w:val="restart"/>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报名资料页码</w:t>
            </w:r>
          </w:p>
        </w:tc>
        <w:tc>
          <w:tcPr>
            <w:tcW w:w="1140" w:type="dxa"/>
            <w:vMerge w:val="restart"/>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报名提交</w:t>
            </w:r>
          </w:p>
          <w:p>
            <w:pPr>
              <w:jc w:val="center"/>
              <w:rPr>
                <w:rStyle w:val="15"/>
                <w:rFonts w:ascii="宋体" w:hAnsi="宋体"/>
                <w:kern w:val="0"/>
                <w:szCs w:val="21"/>
              </w:rPr>
            </w:pPr>
            <w:r>
              <w:rPr>
                <w:rStyle w:val="15"/>
                <w:rFonts w:ascii="宋体" w:hAnsi="宋体"/>
                <w:kern w:val="0"/>
                <w:szCs w:val="21"/>
              </w:rPr>
              <w:t>资料要求</w:t>
            </w:r>
          </w:p>
        </w:tc>
        <w:tc>
          <w:tcPr>
            <w:tcW w:w="181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审核情况</w:t>
            </w:r>
          </w:p>
        </w:tc>
        <w:tc>
          <w:tcPr>
            <w:tcW w:w="908" w:type="dxa"/>
            <w:vMerge w:val="restart"/>
            <w:tcBorders>
              <w:top w:val="single" w:color="000000" w:sz="4" w:space="0"/>
              <w:left w:val="single" w:color="000000" w:sz="4" w:space="0"/>
              <w:bottom w:val="nil"/>
              <w:right w:val="single" w:color="000000" w:sz="4" w:space="0"/>
            </w:tcBorders>
            <w:vAlign w:val="center"/>
          </w:tcPr>
          <w:p>
            <w:pPr>
              <w:ind w:firstLine="88" w:firstLineChars="42"/>
              <w:jc w:val="center"/>
              <w:rPr>
                <w:rStyle w:val="15"/>
                <w:rFonts w:ascii="宋体" w:hAnsi="宋体"/>
                <w:kern w:val="0"/>
                <w:szCs w:val="21"/>
              </w:rPr>
            </w:pPr>
            <w:r>
              <w:rPr>
                <w:rStyle w:val="15"/>
                <w:rFonts w:ascii="宋体" w:hAnsi="宋体"/>
                <w:kern w:val="0"/>
                <w:szCs w:val="21"/>
              </w:rPr>
              <w:t>报名人</w:t>
            </w:r>
          </w:p>
          <w:p>
            <w:pPr>
              <w:jc w:val="center"/>
              <w:rPr>
                <w:rStyle w:val="15"/>
                <w:rFonts w:ascii="宋体" w:hAnsi="宋体"/>
                <w:kern w:val="0"/>
                <w:szCs w:val="21"/>
              </w:rPr>
            </w:pPr>
            <w:r>
              <w:rPr>
                <w:rStyle w:val="15"/>
                <w:rFonts w:ascii="宋体" w:hAnsi="宋体"/>
                <w:kern w:val="0"/>
                <w:szCs w:val="21"/>
              </w:rPr>
              <w:t>确认</w:t>
            </w:r>
          </w:p>
        </w:tc>
        <w:tc>
          <w:tcPr>
            <w:tcW w:w="602" w:type="dxa"/>
            <w:vMerge w:val="restart"/>
            <w:tcBorders>
              <w:top w:val="single" w:color="000000" w:sz="4" w:space="0"/>
              <w:left w:val="nil"/>
              <w:bottom w:val="nil"/>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15" w:hRule="atLeast"/>
          <w:jc w:val="center"/>
        </w:trPr>
        <w:tc>
          <w:tcPr>
            <w:tcW w:w="721" w:type="dxa"/>
            <w:vMerge w:val="continue"/>
            <w:tcBorders>
              <w:top w:val="nil"/>
              <w:left w:val="single" w:color="000000" w:sz="4" w:space="0"/>
              <w:bottom w:val="single" w:color="000000" w:sz="4" w:space="0"/>
              <w:right w:val="single" w:color="000000" w:sz="4" w:space="0"/>
            </w:tcBorders>
            <w:vAlign w:val="center"/>
          </w:tcPr>
          <w:p>
            <w:pPr>
              <w:tabs>
                <w:tab w:val="left" w:pos="420"/>
              </w:tabs>
              <w:ind w:left="420" w:hanging="420"/>
              <w:jc w:val="center"/>
              <w:rPr>
                <w:rStyle w:val="15"/>
                <w:rFonts w:ascii="宋体" w:hAnsi="宋体"/>
                <w:kern w:val="0"/>
                <w:szCs w:val="21"/>
              </w:rPr>
            </w:pPr>
          </w:p>
        </w:tc>
        <w:tc>
          <w:tcPr>
            <w:tcW w:w="4138" w:type="dxa"/>
            <w:gridSpan w:val="2"/>
            <w:vMerge w:val="continue"/>
            <w:tcBorders>
              <w:top w:val="nil"/>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785" w:type="dxa"/>
            <w:vMerge w:val="continue"/>
            <w:tcBorders>
              <w:top w:val="nil"/>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p>
        </w:tc>
        <w:tc>
          <w:tcPr>
            <w:tcW w:w="1140" w:type="dxa"/>
            <w:vMerge w:val="continue"/>
            <w:tcBorders>
              <w:top w:val="nil"/>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p>
        </w:tc>
        <w:tc>
          <w:tcPr>
            <w:tcW w:w="181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(由代理单位填写)</w:t>
            </w:r>
          </w:p>
        </w:tc>
        <w:tc>
          <w:tcPr>
            <w:tcW w:w="908" w:type="dxa"/>
            <w:vMerge w:val="continue"/>
            <w:tcBorders>
              <w:top w:val="nil"/>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p>
        </w:tc>
        <w:tc>
          <w:tcPr>
            <w:tcW w:w="602" w:type="dxa"/>
            <w:vMerge w:val="continue"/>
            <w:tcBorders>
              <w:top w:val="nil"/>
              <w:left w:val="nil"/>
              <w:bottom w:val="single" w:color="000000" w:sz="4" w:space="0"/>
              <w:right w:val="single" w:color="000000" w:sz="4" w:space="0"/>
            </w:tcBorders>
          </w:tcPr>
          <w:p>
            <w:pPr>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58"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r>
              <w:rPr>
                <w:rStyle w:val="15"/>
                <w:rFonts w:ascii="宋体" w:hAnsi="宋体"/>
                <w:kern w:val="0"/>
                <w:szCs w:val="21"/>
              </w:rPr>
              <w:t>1</w:t>
            </w:r>
          </w:p>
        </w:tc>
        <w:tc>
          <w:tcPr>
            <w:tcW w:w="413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资格审查申请函、入库申请人声明</w:t>
            </w:r>
          </w:p>
        </w:tc>
        <w:tc>
          <w:tcPr>
            <w:tcW w:w="78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 </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原件</w:t>
            </w:r>
          </w:p>
        </w:tc>
        <w:tc>
          <w:tcPr>
            <w:tcW w:w="18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 </w:t>
            </w: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 </w:t>
            </w:r>
          </w:p>
        </w:tc>
        <w:tc>
          <w:tcPr>
            <w:tcW w:w="602" w:type="dxa"/>
            <w:vMerge w:val="restart"/>
            <w:tcBorders>
              <w:top w:val="single" w:color="000000" w:sz="4" w:space="0"/>
              <w:left w:val="nil"/>
              <w:bottom w:val="nil"/>
              <w:right w:val="single" w:color="000000" w:sz="4" w:space="0"/>
            </w:tcBorders>
          </w:tcPr>
          <w:p>
            <w:pPr>
              <w:spacing w:line="240" w:lineRule="exact"/>
              <w:jc w:val="center"/>
              <w:rPr>
                <w:rStyle w:val="15"/>
                <w:rFonts w:ascii="宋体" w:hAnsi="宋体"/>
                <w:kern w:val="0"/>
                <w:szCs w:val="21"/>
              </w:rPr>
            </w:pPr>
          </w:p>
          <w:p>
            <w:pPr>
              <w:spacing w:line="240" w:lineRule="exact"/>
              <w:jc w:val="center"/>
              <w:rPr>
                <w:rStyle w:val="15"/>
                <w:rFonts w:ascii="宋体" w:hAnsi="宋体"/>
                <w:kern w:val="0"/>
                <w:szCs w:val="21"/>
              </w:rPr>
            </w:pPr>
          </w:p>
          <w:p>
            <w:pPr>
              <w:spacing w:line="240" w:lineRule="exact"/>
              <w:jc w:val="center"/>
              <w:rPr>
                <w:rStyle w:val="15"/>
                <w:rFonts w:ascii="宋体" w:hAnsi="宋体"/>
                <w:kern w:val="0"/>
                <w:szCs w:val="21"/>
              </w:rPr>
            </w:pPr>
          </w:p>
          <w:p>
            <w:pPr>
              <w:spacing w:line="240" w:lineRule="exact"/>
              <w:jc w:val="center"/>
              <w:rPr>
                <w:rStyle w:val="15"/>
                <w:rFonts w:ascii="宋体" w:hAnsi="宋体"/>
                <w:kern w:val="0"/>
                <w:szCs w:val="21"/>
              </w:rPr>
            </w:pPr>
          </w:p>
          <w:p>
            <w:pPr>
              <w:spacing w:line="240" w:lineRule="exact"/>
              <w:jc w:val="center"/>
              <w:rPr>
                <w:rStyle w:val="15"/>
                <w:rFonts w:ascii="宋体" w:hAnsi="宋体"/>
                <w:kern w:val="0"/>
                <w:szCs w:val="21"/>
              </w:rPr>
            </w:pPr>
          </w:p>
          <w:p>
            <w:pPr>
              <w:spacing w:line="240" w:lineRule="exact"/>
              <w:jc w:val="center"/>
              <w:rPr>
                <w:rStyle w:val="15"/>
                <w:rFonts w:ascii="宋体" w:hAnsi="宋体"/>
                <w:kern w:val="0"/>
                <w:szCs w:val="21"/>
              </w:rPr>
            </w:pPr>
          </w:p>
          <w:p>
            <w:pPr>
              <w:spacing w:line="240" w:lineRule="exact"/>
              <w:jc w:val="center"/>
              <w:rPr>
                <w:rStyle w:val="15"/>
                <w:rFonts w:ascii="宋体" w:hAnsi="宋体"/>
                <w:kern w:val="0"/>
                <w:szCs w:val="21"/>
              </w:rPr>
            </w:pPr>
          </w:p>
          <w:p>
            <w:pPr>
              <w:spacing w:line="240" w:lineRule="exact"/>
              <w:jc w:val="center"/>
              <w:rPr>
                <w:rStyle w:val="15"/>
                <w:rFonts w:ascii="宋体" w:hAnsi="宋体"/>
                <w:kern w:val="0"/>
                <w:szCs w:val="21"/>
              </w:rPr>
            </w:pPr>
          </w:p>
          <w:p>
            <w:pPr>
              <w:spacing w:line="240" w:lineRule="exact"/>
              <w:jc w:val="center"/>
              <w:rPr>
                <w:rStyle w:val="15"/>
                <w:rFonts w:ascii="宋体" w:hAnsi="宋体"/>
                <w:kern w:val="0"/>
                <w:szCs w:val="21"/>
              </w:rPr>
            </w:pPr>
            <w:r>
              <w:rPr>
                <w:rStyle w:val="15"/>
                <w:rFonts w:ascii="宋体" w:hAnsi="宋体"/>
                <w:kern w:val="0"/>
                <w:szCs w:val="21"/>
              </w:rPr>
              <w:t>资格审查资料</w:t>
            </w:r>
          </w:p>
          <w:p>
            <w:pPr>
              <w:spacing w:line="240" w:lineRule="exact"/>
              <w:jc w:val="center"/>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41"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r>
              <w:rPr>
                <w:rStyle w:val="15"/>
                <w:rFonts w:ascii="宋体" w:hAnsi="宋体"/>
                <w:kern w:val="0"/>
                <w:szCs w:val="21"/>
              </w:rPr>
              <w:t>2</w:t>
            </w:r>
          </w:p>
        </w:tc>
        <w:tc>
          <w:tcPr>
            <w:tcW w:w="413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cs="宋体"/>
                <w:b/>
                <w:bCs/>
                <w:spacing w:val="60"/>
                <w:kern w:val="0"/>
                <w:szCs w:val="21"/>
              </w:rPr>
            </w:pPr>
            <w:r>
              <w:rPr>
                <w:rStyle w:val="15"/>
                <w:rFonts w:ascii="宋体" w:hAnsi="宋体"/>
                <w:kern w:val="0"/>
                <w:szCs w:val="21"/>
              </w:rPr>
              <w:t>法定代表人证明书、法定代表人授权委托书，附法人及委托人二代身份证复印件</w:t>
            </w:r>
          </w:p>
        </w:tc>
        <w:tc>
          <w:tcPr>
            <w:tcW w:w="78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cs="宋体"/>
                <w:b/>
                <w:bCs/>
                <w:spacing w:val="60"/>
                <w:kern w:val="0"/>
                <w:szCs w:val="21"/>
              </w:rPr>
            </w:pPr>
            <w:r>
              <w:rPr>
                <w:rStyle w:val="15"/>
                <w:rFonts w:ascii="宋体" w:hAnsi="宋体"/>
                <w:kern w:val="0"/>
                <w:szCs w:val="21"/>
              </w:rPr>
              <w:t> </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原件</w:t>
            </w:r>
          </w:p>
        </w:tc>
        <w:tc>
          <w:tcPr>
            <w:tcW w:w="18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cs="宋体"/>
                <w:b/>
                <w:bCs/>
                <w:spacing w:val="60"/>
                <w:kern w:val="0"/>
                <w:szCs w:val="21"/>
              </w:rPr>
            </w:pPr>
            <w:r>
              <w:rPr>
                <w:rStyle w:val="15"/>
                <w:rFonts w:ascii="宋体" w:hAnsi="宋体"/>
                <w:kern w:val="0"/>
                <w:szCs w:val="21"/>
              </w:rPr>
              <w:t> </w:t>
            </w: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cs="宋体"/>
                <w:b/>
                <w:bCs/>
                <w:spacing w:val="60"/>
                <w:kern w:val="0"/>
                <w:szCs w:val="21"/>
              </w:rPr>
            </w:pPr>
            <w:r>
              <w:rPr>
                <w:rStyle w:val="15"/>
                <w:rFonts w:ascii="宋体" w:hAnsi="宋体"/>
                <w:kern w:val="0"/>
                <w:szCs w:val="21"/>
              </w:rPr>
              <w:t> </w:t>
            </w:r>
          </w:p>
        </w:tc>
        <w:tc>
          <w:tcPr>
            <w:tcW w:w="602" w:type="dxa"/>
            <w:vMerge w:val="continue"/>
            <w:tcBorders>
              <w:top w:val="nil"/>
              <w:left w:val="nil"/>
              <w:bottom w:val="nil"/>
              <w:right w:val="single" w:color="000000" w:sz="4" w:space="0"/>
            </w:tcBorders>
          </w:tcPr>
          <w:p>
            <w:pPr>
              <w:spacing w:line="240" w:lineRule="exact"/>
              <w:jc w:val="center"/>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369"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r>
              <w:rPr>
                <w:rStyle w:val="15"/>
                <w:rFonts w:ascii="宋体" w:hAnsi="宋体"/>
                <w:kern w:val="0"/>
                <w:szCs w:val="21"/>
              </w:rPr>
              <w:t>3</w:t>
            </w:r>
          </w:p>
        </w:tc>
        <w:tc>
          <w:tcPr>
            <w:tcW w:w="413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企业营业执照副本复印件</w:t>
            </w:r>
          </w:p>
        </w:tc>
        <w:tc>
          <w:tcPr>
            <w:tcW w:w="78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cs="宋体"/>
                <w:b/>
                <w:bCs/>
                <w:spacing w:val="60"/>
                <w:kern w:val="0"/>
                <w:szCs w:val="21"/>
              </w:rPr>
            </w:pPr>
            <w:r>
              <w:rPr>
                <w:rStyle w:val="15"/>
                <w:rFonts w:ascii="宋体" w:hAnsi="宋体"/>
                <w:kern w:val="0"/>
                <w:szCs w:val="21"/>
              </w:rPr>
              <w:t> </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原件备查</w:t>
            </w:r>
          </w:p>
        </w:tc>
        <w:tc>
          <w:tcPr>
            <w:tcW w:w="18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cs="宋体"/>
                <w:b/>
                <w:bCs/>
                <w:spacing w:val="60"/>
                <w:kern w:val="0"/>
                <w:szCs w:val="21"/>
              </w:rPr>
            </w:pPr>
            <w:r>
              <w:rPr>
                <w:rStyle w:val="15"/>
                <w:rFonts w:ascii="宋体" w:hAnsi="宋体"/>
                <w:kern w:val="0"/>
                <w:szCs w:val="21"/>
              </w:rPr>
              <w:t> </w:t>
            </w: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cs="宋体"/>
                <w:b/>
                <w:bCs/>
                <w:spacing w:val="60"/>
                <w:kern w:val="0"/>
                <w:szCs w:val="21"/>
              </w:rPr>
            </w:pPr>
            <w:r>
              <w:rPr>
                <w:rStyle w:val="15"/>
                <w:rFonts w:ascii="宋体" w:hAnsi="宋体"/>
                <w:kern w:val="0"/>
                <w:szCs w:val="21"/>
              </w:rPr>
              <w:t> </w:t>
            </w:r>
          </w:p>
        </w:tc>
        <w:tc>
          <w:tcPr>
            <w:tcW w:w="602" w:type="dxa"/>
            <w:vMerge w:val="continue"/>
            <w:tcBorders>
              <w:top w:val="nil"/>
              <w:left w:val="nil"/>
              <w:bottom w:val="nil"/>
              <w:right w:val="single" w:color="000000" w:sz="4" w:space="0"/>
            </w:tcBorders>
          </w:tcPr>
          <w:p>
            <w:pPr>
              <w:spacing w:line="240" w:lineRule="exact"/>
              <w:jc w:val="center"/>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04"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r>
              <w:rPr>
                <w:rStyle w:val="15"/>
                <w:rFonts w:ascii="宋体" w:hAnsi="宋体"/>
                <w:kern w:val="0"/>
                <w:szCs w:val="21"/>
              </w:rPr>
              <w:t>4</w:t>
            </w:r>
          </w:p>
        </w:tc>
        <w:tc>
          <w:tcPr>
            <w:tcW w:w="413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cs="宋体"/>
                <w:b/>
                <w:bCs/>
                <w:spacing w:val="60"/>
                <w:kern w:val="0"/>
                <w:szCs w:val="21"/>
              </w:rPr>
            </w:pPr>
            <w:r>
              <w:rPr>
                <w:rStyle w:val="15"/>
                <w:rFonts w:ascii="宋体" w:hAnsi="宋体"/>
                <w:kern w:val="0"/>
                <w:szCs w:val="21"/>
              </w:rPr>
              <w:t>企业资质证书副本及年检复印件</w:t>
            </w:r>
          </w:p>
        </w:tc>
        <w:tc>
          <w:tcPr>
            <w:tcW w:w="78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cs="宋体"/>
                <w:b/>
                <w:bCs/>
                <w:spacing w:val="60"/>
                <w:kern w:val="0"/>
                <w:szCs w:val="21"/>
              </w:rPr>
            </w:pPr>
            <w:r>
              <w:rPr>
                <w:rStyle w:val="15"/>
                <w:rFonts w:ascii="宋体" w:hAnsi="宋体"/>
                <w:kern w:val="0"/>
                <w:szCs w:val="21"/>
              </w:rPr>
              <w:t> </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原件备查</w:t>
            </w:r>
          </w:p>
        </w:tc>
        <w:tc>
          <w:tcPr>
            <w:tcW w:w="18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 </w:t>
            </w: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cs="宋体"/>
                <w:b/>
                <w:bCs/>
                <w:spacing w:val="60"/>
                <w:kern w:val="0"/>
                <w:szCs w:val="21"/>
              </w:rPr>
            </w:pPr>
            <w:r>
              <w:rPr>
                <w:rStyle w:val="15"/>
                <w:rFonts w:ascii="宋体" w:hAnsi="宋体"/>
                <w:kern w:val="0"/>
                <w:szCs w:val="21"/>
              </w:rPr>
              <w:t> </w:t>
            </w:r>
          </w:p>
        </w:tc>
        <w:tc>
          <w:tcPr>
            <w:tcW w:w="602" w:type="dxa"/>
            <w:vMerge w:val="continue"/>
            <w:tcBorders>
              <w:top w:val="nil"/>
              <w:left w:val="nil"/>
              <w:bottom w:val="nil"/>
              <w:right w:val="single" w:color="000000" w:sz="4" w:space="0"/>
            </w:tcBorders>
          </w:tcPr>
          <w:p>
            <w:pPr>
              <w:spacing w:line="240" w:lineRule="exact"/>
              <w:jc w:val="center"/>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293"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r>
              <w:rPr>
                <w:rStyle w:val="15"/>
                <w:rFonts w:ascii="宋体" w:hAnsi="宋体"/>
                <w:kern w:val="0"/>
                <w:szCs w:val="21"/>
              </w:rPr>
              <w:t>5</w:t>
            </w:r>
          </w:p>
        </w:tc>
        <w:tc>
          <w:tcPr>
            <w:tcW w:w="413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企业安全生产许可证复印件</w:t>
            </w:r>
          </w:p>
        </w:tc>
        <w:tc>
          <w:tcPr>
            <w:tcW w:w="78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原件备查</w:t>
            </w:r>
          </w:p>
        </w:tc>
        <w:tc>
          <w:tcPr>
            <w:tcW w:w="18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p>
        </w:tc>
        <w:tc>
          <w:tcPr>
            <w:tcW w:w="602" w:type="dxa"/>
            <w:vMerge w:val="continue"/>
            <w:tcBorders>
              <w:top w:val="nil"/>
              <w:left w:val="nil"/>
              <w:bottom w:val="nil"/>
              <w:right w:val="single" w:color="000000" w:sz="4" w:space="0"/>
            </w:tcBorders>
          </w:tcPr>
          <w:p>
            <w:pPr>
              <w:spacing w:line="240" w:lineRule="exact"/>
              <w:jc w:val="center"/>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41" w:hRule="atLeast"/>
          <w:jc w:val="center"/>
        </w:trPr>
        <w:tc>
          <w:tcPr>
            <w:tcW w:w="721" w:type="dxa"/>
            <w:vMerge w:val="restart"/>
            <w:tcBorders>
              <w:top w:val="single" w:color="000000" w:sz="4" w:space="0"/>
              <w:left w:val="single" w:color="000000" w:sz="4" w:space="0"/>
              <w:bottom w:val="nil"/>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r>
              <w:rPr>
                <w:rStyle w:val="15"/>
                <w:rFonts w:ascii="宋体" w:hAnsi="宋体"/>
                <w:kern w:val="0"/>
                <w:szCs w:val="21"/>
              </w:rPr>
              <w:t>6</w:t>
            </w:r>
          </w:p>
        </w:tc>
        <w:tc>
          <w:tcPr>
            <w:tcW w:w="2021" w:type="dxa"/>
            <w:vMerge w:val="restart"/>
            <w:tcBorders>
              <w:top w:val="single" w:color="000000" w:sz="4" w:space="0"/>
              <w:left w:val="single" w:color="000000" w:sz="4" w:space="0"/>
              <w:bottom w:val="nil"/>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201</w:t>
            </w:r>
            <w:r>
              <w:rPr>
                <w:rStyle w:val="15"/>
                <w:rFonts w:hint="eastAsia" w:ascii="宋体" w:hAnsi="宋体"/>
                <w:kern w:val="0"/>
                <w:szCs w:val="21"/>
                <w:lang w:val="en-US" w:eastAsia="zh-CN"/>
              </w:rPr>
              <w:t>9</w:t>
            </w:r>
            <w:r>
              <w:rPr>
                <w:rStyle w:val="15"/>
                <w:rFonts w:ascii="宋体" w:hAnsi="宋体"/>
                <w:kern w:val="0"/>
                <w:szCs w:val="21"/>
              </w:rPr>
              <w:t>年1月至今独立完成1个符合申报专业资质的类似工程业绩证明材料（需提供中标通知书或委托书或合同、验收证明或验收报告）。</w:t>
            </w:r>
          </w:p>
        </w:tc>
        <w:tc>
          <w:tcPr>
            <w:tcW w:w="6767"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（投标申请人在此填写工程名称、建设单位、地址、联系人、联系电话）</w:t>
            </w:r>
          </w:p>
        </w:tc>
        <w:tc>
          <w:tcPr>
            <w:tcW w:w="602" w:type="dxa"/>
            <w:vMerge w:val="continue"/>
            <w:tcBorders>
              <w:top w:val="nil"/>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57" w:hRule="atLeast"/>
          <w:jc w:val="center"/>
        </w:trPr>
        <w:tc>
          <w:tcPr>
            <w:tcW w:w="721" w:type="dxa"/>
            <w:vMerge w:val="continue"/>
            <w:tcBorders>
              <w:top w:val="nil"/>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p>
        </w:tc>
        <w:tc>
          <w:tcPr>
            <w:tcW w:w="2021" w:type="dxa"/>
            <w:vMerge w:val="continue"/>
            <w:tcBorders>
              <w:top w:val="nil"/>
              <w:left w:val="single" w:color="000000" w:sz="4" w:space="0"/>
              <w:bottom w:val="nil"/>
              <w:right w:val="single" w:color="000000" w:sz="4" w:space="0"/>
            </w:tcBorders>
            <w:vAlign w:val="center"/>
          </w:tcPr>
          <w:p>
            <w:pPr>
              <w:spacing w:line="240" w:lineRule="exact"/>
              <w:jc w:val="left"/>
              <w:rPr>
                <w:rStyle w:val="15"/>
                <w:rFonts w:ascii="宋体" w:hAnsi="宋体"/>
                <w:kern w:val="0"/>
                <w:szCs w:val="21"/>
              </w:rPr>
            </w:pPr>
          </w:p>
        </w:tc>
        <w:tc>
          <w:tcPr>
            <w:tcW w:w="2117" w:type="dxa"/>
            <w:tcBorders>
              <w:top w:val="single" w:color="000000" w:sz="4" w:space="0"/>
              <w:left w:val="single" w:color="000000" w:sz="4" w:space="0"/>
              <w:bottom w:val="nil"/>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中标通知书或委托书或施工合同</w:t>
            </w:r>
          </w:p>
        </w:tc>
        <w:tc>
          <w:tcPr>
            <w:tcW w:w="785" w:type="dxa"/>
            <w:tcBorders>
              <w:top w:val="single" w:color="000000" w:sz="4" w:space="0"/>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p>
        </w:tc>
        <w:tc>
          <w:tcPr>
            <w:tcW w:w="1140" w:type="dxa"/>
            <w:vMerge w:val="restart"/>
            <w:tcBorders>
              <w:top w:val="single" w:color="000000" w:sz="4" w:space="0"/>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原件备查</w:t>
            </w:r>
          </w:p>
        </w:tc>
        <w:tc>
          <w:tcPr>
            <w:tcW w:w="1817" w:type="dxa"/>
            <w:tcBorders>
              <w:top w:val="single" w:color="000000" w:sz="4" w:space="0"/>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p>
        </w:tc>
        <w:tc>
          <w:tcPr>
            <w:tcW w:w="908" w:type="dxa"/>
            <w:tcBorders>
              <w:top w:val="single" w:color="000000" w:sz="4" w:space="0"/>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p>
        </w:tc>
        <w:tc>
          <w:tcPr>
            <w:tcW w:w="602" w:type="dxa"/>
            <w:vMerge w:val="continue"/>
            <w:tcBorders>
              <w:top w:val="nil"/>
              <w:left w:val="nil"/>
              <w:bottom w:val="nil"/>
              <w:right w:val="single" w:color="000000" w:sz="4" w:space="0"/>
            </w:tcBorders>
          </w:tcPr>
          <w:p>
            <w:pPr>
              <w:spacing w:line="240" w:lineRule="exact"/>
              <w:jc w:val="center"/>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567" w:hRule="atLeast"/>
          <w:jc w:val="center"/>
        </w:trPr>
        <w:tc>
          <w:tcPr>
            <w:tcW w:w="721" w:type="dxa"/>
            <w:tcBorders>
              <w:top w:val="nil"/>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p>
        </w:tc>
        <w:tc>
          <w:tcPr>
            <w:tcW w:w="2021" w:type="dxa"/>
            <w:vMerge w:val="continue"/>
            <w:tcBorders>
              <w:top w:val="nil"/>
              <w:left w:val="single" w:color="000000" w:sz="4" w:space="0"/>
              <w:bottom w:val="nil"/>
              <w:right w:val="single" w:color="000000" w:sz="4" w:space="0"/>
            </w:tcBorders>
            <w:vAlign w:val="center"/>
          </w:tcPr>
          <w:p>
            <w:pPr>
              <w:spacing w:line="240" w:lineRule="exact"/>
              <w:jc w:val="left"/>
              <w:rPr>
                <w:rStyle w:val="15"/>
                <w:rFonts w:ascii="宋体" w:hAnsi="宋体"/>
                <w:kern w:val="0"/>
                <w:szCs w:val="21"/>
              </w:rPr>
            </w:pPr>
          </w:p>
        </w:tc>
        <w:tc>
          <w:tcPr>
            <w:tcW w:w="21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验收证明或验收报告</w:t>
            </w:r>
          </w:p>
        </w:tc>
        <w:tc>
          <w:tcPr>
            <w:tcW w:w="78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p>
        </w:tc>
        <w:tc>
          <w:tcPr>
            <w:tcW w:w="1140" w:type="dxa"/>
            <w:vMerge w:val="continue"/>
            <w:tcBorders>
              <w:top w:val="nil"/>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p>
        </w:tc>
        <w:tc>
          <w:tcPr>
            <w:tcW w:w="18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p>
        </w:tc>
        <w:tc>
          <w:tcPr>
            <w:tcW w:w="602" w:type="dxa"/>
            <w:vMerge w:val="continue"/>
            <w:tcBorders>
              <w:top w:val="nil"/>
              <w:left w:val="nil"/>
              <w:bottom w:val="nil"/>
              <w:right w:val="single" w:color="000000" w:sz="4" w:space="0"/>
            </w:tcBorders>
          </w:tcPr>
          <w:p>
            <w:pPr>
              <w:spacing w:line="240" w:lineRule="exact"/>
              <w:jc w:val="center"/>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2030"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r>
              <w:rPr>
                <w:rStyle w:val="15"/>
                <w:rFonts w:ascii="宋体" w:hAnsi="宋体"/>
                <w:kern w:val="0"/>
                <w:szCs w:val="21"/>
              </w:rPr>
              <w:t>7</w:t>
            </w:r>
          </w:p>
        </w:tc>
        <w:tc>
          <w:tcPr>
            <w:tcW w:w="413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highlight w:val="none"/>
              </w:rPr>
            </w:pPr>
            <w:r>
              <w:rPr>
                <w:rStyle w:val="15"/>
                <w:rFonts w:ascii="宋体" w:hAnsi="宋体"/>
                <w:kern w:val="0"/>
                <w:szCs w:val="21"/>
              </w:rPr>
              <w:t>1、入库单位（建筑工程施工总承包企业库、    市政公用工程施工总承包企业库</w:t>
            </w:r>
            <w:r>
              <w:rPr>
                <w:rStyle w:val="15"/>
                <w:rFonts w:hint="eastAsia" w:ascii="宋体" w:hAnsi="宋体"/>
                <w:kern w:val="0"/>
                <w:szCs w:val="21"/>
                <w:lang w:eastAsia="zh-CN"/>
              </w:rPr>
              <w:t>、电力工程施工总承包企业库</w:t>
            </w:r>
            <w:r>
              <w:rPr>
                <w:rStyle w:val="15"/>
                <w:rFonts w:ascii="宋体" w:hAnsi="宋体"/>
                <w:kern w:val="0"/>
                <w:szCs w:val="21"/>
              </w:rPr>
              <w:t>）项目负责人及最低人员要求：</w:t>
            </w:r>
          </w:p>
          <w:p>
            <w:pPr>
              <w:spacing w:line="240" w:lineRule="exact"/>
              <w:rPr>
                <w:rStyle w:val="15"/>
                <w:rFonts w:ascii="宋体" w:hAnsi="宋体"/>
                <w:kern w:val="0"/>
                <w:szCs w:val="21"/>
              </w:rPr>
            </w:pPr>
            <w:r>
              <w:rPr>
                <w:rStyle w:val="15"/>
                <w:rFonts w:ascii="宋体" w:hAnsi="宋体"/>
                <w:kern w:val="0"/>
                <w:szCs w:val="21"/>
                <w:highlight w:val="none"/>
              </w:rPr>
              <w:t>项目负责人：二级建造师或以上（房屋建筑或市政公用专业</w:t>
            </w:r>
            <w:r>
              <w:rPr>
                <w:rStyle w:val="15"/>
                <w:rFonts w:hint="eastAsia" w:ascii="宋体" w:hAnsi="宋体"/>
                <w:kern w:val="0"/>
                <w:szCs w:val="21"/>
                <w:highlight w:val="none"/>
                <w:lang w:eastAsia="zh-CN"/>
              </w:rPr>
              <w:t>或机电工程专业</w:t>
            </w:r>
            <w:r>
              <w:rPr>
                <w:rStyle w:val="15"/>
                <w:rFonts w:ascii="宋体" w:hAnsi="宋体"/>
                <w:kern w:val="0"/>
                <w:szCs w:val="21"/>
                <w:highlight w:val="none"/>
              </w:rPr>
              <w:t>）；并持有施工安全考核B证；2、施工员3、质检员4、资料员5、材料员6、造价员7</w:t>
            </w:r>
            <w:r>
              <w:rPr>
                <w:rStyle w:val="15"/>
                <w:rFonts w:ascii="宋体" w:hAnsi="宋体"/>
                <w:kern w:val="0"/>
                <w:szCs w:val="21"/>
              </w:rPr>
              <w:t>、安全生产考核C证持证人员1名；以上全部人员自报名截止日期前三个月的社会保险证明；</w:t>
            </w:r>
          </w:p>
          <w:p>
            <w:pPr>
              <w:numPr>
                <w:ilvl w:val="0"/>
                <w:numId w:val="3"/>
              </w:numPr>
              <w:spacing w:line="240" w:lineRule="exact"/>
              <w:rPr>
                <w:rStyle w:val="15"/>
                <w:rFonts w:ascii="宋体" w:hAnsi="宋体"/>
                <w:kern w:val="0"/>
                <w:szCs w:val="21"/>
              </w:rPr>
            </w:pPr>
            <w:r>
              <w:rPr>
                <w:rStyle w:val="15"/>
                <w:rFonts w:ascii="宋体" w:hAnsi="宋体"/>
                <w:kern w:val="0"/>
                <w:szCs w:val="21"/>
              </w:rPr>
              <w:t>入库单位（宣传设施安装企业库</w:t>
            </w:r>
            <w:r>
              <w:rPr>
                <w:rStyle w:val="15"/>
                <w:rFonts w:hint="eastAsia" w:ascii="宋体" w:hAnsi="宋体"/>
                <w:kern w:val="0"/>
                <w:szCs w:val="21"/>
              </w:rPr>
              <w:t>、电子</w:t>
            </w:r>
          </w:p>
          <w:p>
            <w:pPr>
              <w:rPr>
                <w:rStyle w:val="15"/>
                <w:rFonts w:ascii="宋体" w:hAnsi="宋体"/>
                <w:kern w:val="0"/>
                <w:szCs w:val="21"/>
              </w:rPr>
            </w:pPr>
            <w:r>
              <w:rPr>
                <w:rStyle w:val="15"/>
                <w:rFonts w:hint="eastAsia" w:ascii="宋体" w:hAnsi="宋体"/>
                <w:kern w:val="0"/>
                <w:szCs w:val="21"/>
              </w:rPr>
              <w:t>与智能化工程专业承包施工企业库</w:t>
            </w:r>
            <w:r>
              <w:rPr>
                <w:rStyle w:val="15"/>
                <w:rFonts w:ascii="宋体" w:hAnsi="宋体"/>
                <w:kern w:val="0"/>
                <w:szCs w:val="21"/>
              </w:rPr>
              <w:t>）项目负责人及最低人员要求：</w:t>
            </w:r>
          </w:p>
          <w:p>
            <w:pPr>
              <w:spacing w:line="240" w:lineRule="exact"/>
              <w:rPr>
                <w:rStyle w:val="15"/>
                <w:rFonts w:ascii="宋体" w:hAnsi="宋体"/>
                <w:kern w:val="0"/>
                <w:szCs w:val="21"/>
              </w:rPr>
            </w:pPr>
            <w:r>
              <w:rPr>
                <w:rStyle w:val="15"/>
                <w:rFonts w:ascii="宋体" w:hAnsi="宋体"/>
                <w:kern w:val="0"/>
                <w:szCs w:val="21"/>
              </w:rPr>
              <w:t>项目负责人：具有5年以上相关工作经验；其他项目架构人员不少于3人，均具有3年以上相关工作经验，以上全部人员自报名截止日期前三个月的社会保险证明；</w:t>
            </w:r>
          </w:p>
        </w:tc>
        <w:tc>
          <w:tcPr>
            <w:tcW w:w="78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原件备查</w:t>
            </w:r>
          </w:p>
        </w:tc>
        <w:tc>
          <w:tcPr>
            <w:tcW w:w="18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602" w:type="dxa"/>
            <w:vMerge w:val="continue"/>
            <w:tcBorders>
              <w:top w:val="nil"/>
              <w:left w:val="nil"/>
              <w:bottom w:val="nil"/>
              <w:right w:val="single" w:color="000000" w:sz="4" w:space="0"/>
            </w:tcBorders>
          </w:tcPr>
          <w:p>
            <w:pPr>
              <w:spacing w:line="240" w:lineRule="exact"/>
              <w:jc w:val="center"/>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63"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r>
              <w:rPr>
                <w:rStyle w:val="15"/>
                <w:rFonts w:ascii="宋体" w:hAnsi="宋体"/>
                <w:kern w:val="0"/>
                <w:szCs w:val="21"/>
              </w:rPr>
              <w:t>8</w:t>
            </w:r>
          </w:p>
        </w:tc>
        <w:tc>
          <w:tcPr>
            <w:tcW w:w="413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企业注册地及企业办公场所（如为企业自有，则应提供购置发票、房产证（性质为非居住用途）</w:t>
            </w:r>
          </w:p>
        </w:tc>
        <w:tc>
          <w:tcPr>
            <w:tcW w:w="78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原件备查</w:t>
            </w:r>
          </w:p>
        </w:tc>
        <w:tc>
          <w:tcPr>
            <w:tcW w:w="18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602" w:type="dxa"/>
            <w:vMerge w:val="continue"/>
            <w:tcBorders>
              <w:top w:val="nil"/>
              <w:left w:val="nil"/>
              <w:bottom w:val="single" w:color="000000" w:sz="4" w:space="0"/>
              <w:right w:val="single" w:color="000000" w:sz="4" w:space="0"/>
            </w:tcBorders>
            <w:vAlign w:val="center"/>
          </w:tcPr>
          <w:p>
            <w:pPr>
              <w:spacing w:line="240" w:lineRule="exact"/>
              <w:jc w:val="center"/>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18"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r>
              <w:rPr>
                <w:rStyle w:val="15"/>
                <w:rFonts w:ascii="宋体" w:hAnsi="宋体"/>
                <w:kern w:val="0"/>
                <w:szCs w:val="21"/>
              </w:rPr>
              <w:t>9</w:t>
            </w:r>
          </w:p>
        </w:tc>
        <w:tc>
          <w:tcPr>
            <w:tcW w:w="413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资信证明资料</w:t>
            </w:r>
          </w:p>
        </w:tc>
        <w:tc>
          <w:tcPr>
            <w:tcW w:w="78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原件备查</w:t>
            </w:r>
          </w:p>
        </w:tc>
        <w:tc>
          <w:tcPr>
            <w:tcW w:w="18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602" w:type="dxa"/>
            <w:vMerge w:val="restart"/>
            <w:tcBorders>
              <w:top w:val="single" w:color="000000" w:sz="4" w:space="0"/>
              <w:left w:val="nil"/>
              <w:bottom w:val="nil"/>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择优资料</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18"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r>
              <w:rPr>
                <w:rStyle w:val="15"/>
                <w:rFonts w:ascii="宋体" w:hAnsi="宋体"/>
                <w:kern w:val="0"/>
                <w:szCs w:val="21"/>
              </w:rPr>
              <w:t>10</w:t>
            </w:r>
          </w:p>
        </w:tc>
        <w:tc>
          <w:tcPr>
            <w:tcW w:w="413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项目负责人证书、联系方式及类似工程业绩</w:t>
            </w:r>
          </w:p>
        </w:tc>
        <w:tc>
          <w:tcPr>
            <w:tcW w:w="78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原件备查</w:t>
            </w:r>
          </w:p>
        </w:tc>
        <w:tc>
          <w:tcPr>
            <w:tcW w:w="18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602" w:type="dxa"/>
            <w:vMerge w:val="continue"/>
            <w:tcBorders>
              <w:top w:val="nil"/>
              <w:left w:val="nil"/>
              <w:bottom w:val="nil"/>
              <w:right w:val="single" w:color="000000" w:sz="4" w:space="0"/>
            </w:tcBorders>
            <w:vAlign w:val="center"/>
          </w:tcPr>
          <w:p>
            <w:pPr>
              <w:spacing w:line="240" w:lineRule="exac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85" w:hRule="atLeast"/>
          <w:jc w:val="center"/>
        </w:trPr>
        <w:tc>
          <w:tcPr>
            <w:tcW w:w="721" w:type="dxa"/>
            <w:vMerge w:val="restart"/>
            <w:tcBorders>
              <w:top w:val="single" w:color="000000" w:sz="4" w:space="0"/>
              <w:left w:val="single" w:color="000000" w:sz="4" w:space="0"/>
              <w:bottom w:val="nil"/>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r>
              <w:rPr>
                <w:rStyle w:val="15"/>
                <w:rFonts w:ascii="宋体" w:hAnsi="宋体"/>
                <w:kern w:val="0"/>
                <w:szCs w:val="21"/>
              </w:rPr>
              <w:t>11</w:t>
            </w:r>
          </w:p>
        </w:tc>
        <w:tc>
          <w:tcPr>
            <w:tcW w:w="2021" w:type="dxa"/>
            <w:vMerge w:val="restart"/>
            <w:tcBorders>
              <w:top w:val="single" w:color="000000" w:sz="4" w:space="0"/>
              <w:left w:val="single" w:color="000000" w:sz="4" w:space="0"/>
              <w:bottom w:val="nil"/>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201</w:t>
            </w:r>
            <w:r>
              <w:rPr>
                <w:rStyle w:val="15"/>
                <w:rFonts w:hint="eastAsia" w:ascii="宋体" w:hAnsi="宋体"/>
                <w:kern w:val="0"/>
                <w:szCs w:val="21"/>
                <w:lang w:val="en-US" w:eastAsia="zh-CN"/>
              </w:rPr>
              <w:t>9</w:t>
            </w:r>
            <w:r>
              <w:rPr>
                <w:rStyle w:val="15"/>
                <w:rFonts w:ascii="宋体" w:hAnsi="宋体"/>
                <w:kern w:val="0"/>
                <w:szCs w:val="21"/>
              </w:rPr>
              <w:t>年1月至今独立完成符合申报专业资质相应的工程业绩证明材料（注：施工类企业库）</w:t>
            </w:r>
          </w:p>
        </w:tc>
        <w:tc>
          <w:tcPr>
            <w:tcW w:w="6767"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（投标申请人在此填写工程名称、建设单位、地址、联系人、联系电话）</w:t>
            </w:r>
          </w:p>
        </w:tc>
        <w:tc>
          <w:tcPr>
            <w:tcW w:w="602" w:type="dxa"/>
            <w:vMerge w:val="continue"/>
            <w:tcBorders>
              <w:top w:val="nil"/>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72" w:hRule="atLeast"/>
          <w:jc w:val="center"/>
        </w:trPr>
        <w:tc>
          <w:tcPr>
            <w:tcW w:w="721" w:type="dxa"/>
            <w:vMerge w:val="continue"/>
            <w:tcBorders>
              <w:top w:val="nil"/>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p>
        </w:tc>
        <w:tc>
          <w:tcPr>
            <w:tcW w:w="2021" w:type="dxa"/>
            <w:vMerge w:val="continue"/>
            <w:tcBorders>
              <w:top w:val="nil"/>
              <w:left w:val="single" w:color="000000" w:sz="4" w:space="0"/>
              <w:bottom w:val="nil"/>
              <w:right w:val="single" w:color="000000" w:sz="4" w:space="0"/>
            </w:tcBorders>
            <w:vAlign w:val="center"/>
          </w:tcPr>
          <w:p>
            <w:pPr>
              <w:spacing w:line="240" w:lineRule="exact"/>
              <w:jc w:val="left"/>
              <w:rPr>
                <w:rStyle w:val="15"/>
                <w:rFonts w:ascii="宋体" w:hAnsi="宋体"/>
                <w:kern w:val="0"/>
                <w:szCs w:val="21"/>
              </w:rPr>
            </w:pPr>
          </w:p>
        </w:tc>
        <w:tc>
          <w:tcPr>
            <w:tcW w:w="2117" w:type="dxa"/>
            <w:tcBorders>
              <w:top w:val="single" w:color="000000" w:sz="4" w:space="0"/>
              <w:left w:val="single" w:color="000000" w:sz="4" w:space="0"/>
              <w:bottom w:val="nil"/>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中标通知书或委托书或施工合同</w:t>
            </w:r>
          </w:p>
        </w:tc>
        <w:tc>
          <w:tcPr>
            <w:tcW w:w="785" w:type="dxa"/>
            <w:tcBorders>
              <w:top w:val="single" w:color="000000" w:sz="4" w:space="0"/>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p>
        </w:tc>
        <w:tc>
          <w:tcPr>
            <w:tcW w:w="1140" w:type="dxa"/>
            <w:vMerge w:val="restart"/>
            <w:tcBorders>
              <w:top w:val="nil"/>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原件备查</w:t>
            </w:r>
          </w:p>
        </w:tc>
        <w:tc>
          <w:tcPr>
            <w:tcW w:w="1817" w:type="dxa"/>
            <w:tcBorders>
              <w:top w:val="single" w:color="000000" w:sz="4" w:space="0"/>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p>
        </w:tc>
        <w:tc>
          <w:tcPr>
            <w:tcW w:w="908" w:type="dxa"/>
            <w:tcBorders>
              <w:top w:val="single" w:color="000000" w:sz="4" w:space="0"/>
              <w:left w:val="single" w:color="000000" w:sz="4" w:space="0"/>
              <w:bottom w:val="nil"/>
              <w:right w:val="single" w:color="000000" w:sz="4" w:space="0"/>
            </w:tcBorders>
            <w:vAlign w:val="center"/>
          </w:tcPr>
          <w:p>
            <w:pPr>
              <w:spacing w:line="240" w:lineRule="exact"/>
              <w:jc w:val="center"/>
              <w:rPr>
                <w:rStyle w:val="15"/>
                <w:rFonts w:ascii="宋体" w:hAnsi="宋体"/>
                <w:kern w:val="0"/>
                <w:szCs w:val="21"/>
              </w:rPr>
            </w:pPr>
          </w:p>
        </w:tc>
        <w:tc>
          <w:tcPr>
            <w:tcW w:w="602" w:type="dxa"/>
            <w:vMerge w:val="continue"/>
            <w:tcBorders>
              <w:top w:val="nil"/>
              <w:left w:val="nil"/>
              <w:bottom w:val="nil"/>
              <w:right w:val="single" w:color="000000" w:sz="4" w:space="0"/>
            </w:tcBorders>
          </w:tcPr>
          <w:p>
            <w:pPr>
              <w:spacing w:line="240" w:lineRule="exact"/>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721" w:type="dxa"/>
            <w:vMerge w:val="continue"/>
            <w:tcBorders>
              <w:top w:val="nil"/>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p>
        </w:tc>
        <w:tc>
          <w:tcPr>
            <w:tcW w:w="2021" w:type="dxa"/>
            <w:vMerge w:val="continue"/>
            <w:tcBorders>
              <w:top w:val="nil"/>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p>
        </w:tc>
        <w:tc>
          <w:tcPr>
            <w:tcW w:w="21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竣工验收报告或竣工验收证明</w:t>
            </w:r>
          </w:p>
        </w:tc>
        <w:tc>
          <w:tcPr>
            <w:tcW w:w="78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p>
        </w:tc>
        <w:tc>
          <w:tcPr>
            <w:tcW w:w="1140" w:type="dxa"/>
            <w:vMerge w:val="continue"/>
            <w:tcBorders>
              <w:top w:val="nil"/>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p>
        </w:tc>
        <w:tc>
          <w:tcPr>
            <w:tcW w:w="18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p>
        </w:tc>
        <w:tc>
          <w:tcPr>
            <w:tcW w:w="602" w:type="dxa"/>
            <w:vMerge w:val="continue"/>
            <w:tcBorders>
              <w:top w:val="nil"/>
              <w:left w:val="nil"/>
              <w:bottom w:val="nil"/>
              <w:right w:val="single" w:color="000000" w:sz="4" w:space="0"/>
            </w:tcBorders>
          </w:tcPr>
          <w:p>
            <w:pPr>
              <w:spacing w:line="240" w:lineRule="exact"/>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06"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r>
              <w:rPr>
                <w:rStyle w:val="15"/>
                <w:rFonts w:ascii="宋体" w:hAnsi="宋体"/>
                <w:kern w:val="0"/>
                <w:szCs w:val="21"/>
              </w:rPr>
              <w:t>12</w:t>
            </w:r>
          </w:p>
        </w:tc>
        <w:tc>
          <w:tcPr>
            <w:tcW w:w="413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5"/>
                <w:rFonts w:ascii="宋体" w:hAnsi="宋体"/>
                <w:kern w:val="0"/>
                <w:szCs w:val="21"/>
              </w:rPr>
            </w:pPr>
            <w:r>
              <w:rPr>
                <w:rStyle w:val="15"/>
                <w:rFonts w:ascii="宋体" w:hAnsi="宋体"/>
                <w:kern w:val="0"/>
                <w:szCs w:val="21"/>
              </w:rPr>
              <w:t>企业情况介绍、服务方案和服务承诺</w:t>
            </w:r>
          </w:p>
        </w:tc>
        <w:tc>
          <w:tcPr>
            <w:tcW w:w="785"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5"/>
                <w:rFonts w:ascii="宋体" w:hAnsi="宋体"/>
                <w:kern w:val="0"/>
                <w:szCs w:val="21"/>
              </w:rPr>
            </w:pPr>
            <w:r>
              <w:rPr>
                <w:rStyle w:val="15"/>
                <w:rFonts w:ascii="宋体" w:hAnsi="宋体"/>
                <w:kern w:val="0"/>
                <w:szCs w:val="21"/>
              </w:rPr>
              <w:t>原件</w:t>
            </w:r>
          </w:p>
        </w:tc>
        <w:tc>
          <w:tcPr>
            <w:tcW w:w="1817"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exact"/>
              <w:ind w:left="420" w:hanging="420"/>
              <w:jc w:val="center"/>
              <w:rPr>
                <w:rStyle w:val="15"/>
                <w:rFonts w:ascii="宋体" w:hAnsi="宋体"/>
                <w:kern w:val="0"/>
                <w:szCs w:val="21"/>
              </w:rPr>
            </w:pPr>
          </w:p>
        </w:tc>
        <w:tc>
          <w:tcPr>
            <w:tcW w:w="602" w:type="dxa"/>
            <w:vMerge w:val="continue"/>
            <w:tcBorders>
              <w:top w:val="nil"/>
              <w:left w:val="nil"/>
              <w:bottom w:val="single" w:color="000000" w:sz="4" w:space="0"/>
              <w:right w:val="single" w:color="000000" w:sz="4" w:space="0"/>
            </w:tcBorders>
          </w:tcPr>
          <w:p>
            <w:pPr>
              <w:tabs>
                <w:tab w:val="left" w:pos="420"/>
              </w:tabs>
              <w:spacing w:line="240" w:lineRule="exact"/>
              <w:ind w:left="420" w:hanging="420"/>
              <w:jc w:val="center"/>
              <w:rPr>
                <w:rStyle w:val="15"/>
                <w:rFonts w:ascii="宋体" w:hAnsi="宋体"/>
                <w:kern w:val="0"/>
                <w:szCs w:val="21"/>
              </w:rPr>
            </w:pPr>
          </w:p>
        </w:tc>
      </w:tr>
    </w:tbl>
    <w:p>
      <w:pPr>
        <w:spacing w:line="360" w:lineRule="exact"/>
        <w:ind w:right="-271" w:rightChars="-129"/>
        <w:jc w:val="left"/>
        <w:rPr>
          <w:rStyle w:val="15"/>
          <w:rFonts w:ascii="宋体" w:hAnsi="宋体"/>
          <w:kern w:val="0"/>
        </w:rPr>
      </w:pPr>
      <w:r>
        <w:rPr>
          <w:rStyle w:val="15"/>
          <w:rFonts w:ascii="宋体" w:hAnsi="宋体"/>
          <w:kern w:val="0"/>
        </w:rPr>
        <w:t xml:space="preserve">注：1、此表附于报名资料内首页，作为报名资料目录。 </w:t>
      </w:r>
    </w:p>
    <w:p>
      <w:pPr>
        <w:spacing w:line="360" w:lineRule="exact"/>
        <w:ind w:left="-178" w:leftChars="-85" w:right="-271" w:rightChars="-129" w:firstLine="420" w:firstLineChars="200"/>
        <w:jc w:val="left"/>
        <w:rPr>
          <w:rStyle w:val="15"/>
          <w:rFonts w:ascii="宋体" w:hAnsi="宋体"/>
          <w:kern w:val="0"/>
        </w:rPr>
      </w:pPr>
      <w:r>
        <w:rPr>
          <w:rStyle w:val="15"/>
          <w:rFonts w:ascii="宋体" w:hAnsi="宋体"/>
          <w:kern w:val="0"/>
        </w:rPr>
        <w:t>2、此表原件审核情况栏及备注栏，报名单位须留空，由</w:t>
      </w:r>
      <w:r>
        <w:rPr>
          <w:rStyle w:val="15"/>
          <w:rFonts w:hint="eastAsia" w:ascii="宋体" w:hAnsi="宋体"/>
          <w:kern w:val="0"/>
        </w:rPr>
        <w:t>代理</w:t>
      </w:r>
      <w:r>
        <w:rPr>
          <w:rStyle w:val="15"/>
          <w:rFonts w:ascii="宋体" w:hAnsi="宋体"/>
          <w:kern w:val="0"/>
        </w:rPr>
        <w:t>单位审核后填写。</w:t>
      </w:r>
    </w:p>
    <w:p>
      <w:pPr>
        <w:spacing w:line="360" w:lineRule="exact"/>
        <w:ind w:left="-178" w:leftChars="-85" w:right="-271" w:rightChars="-129" w:firstLine="420" w:firstLineChars="200"/>
        <w:jc w:val="left"/>
        <w:rPr>
          <w:rStyle w:val="15"/>
          <w:rFonts w:ascii="宋体" w:hAnsi="宋体"/>
          <w:kern w:val="0"/>
        </w:rPr>
      </w:pPr>
      <w:r>
        <w:rPr>
          <w:rStyle w:val="15"/>
          <w:rFonts w:ascii="宋体" w:hAnsi="宋体"/>
          <w:kern w:val="0"/>
        </w:rPr>
        <w:t>3、表格中有修改情况，须经</w:t>
      </w:r>
      <w:r>
        <w:rPr>
          <w:rStyle w:val="15"/>
          <w:rFonts w:hint="eastAsia" w:ascii="宋体" w:hAnsi="宋体"/>
          <w:kern w:val="0"/>
        </w:rPr>
        <w:t>代理</w:t>
      </w:r>
      <w:r>
        <w:rPr>
          <w:rStyle w:val="15"/>
          <w:rFonts w:ascii="宋体" w:hAnsi="宋体"/>
          <w:kern w:val="0"/>
        </w:rPr>
        <w:t>单位受案人员和入库申请人代表共同签署。</w:t>
      </w:r>
    </w:p>
    <w:p>
      <w:pPr>
        <w:snapToGrid w:val="0"/>
        <w:spacing w:line="420" w:lineRule="exact"/>
        <w:ind w:firstLine="140" w:firstLineChars="67"/>
        <w:rPr>
          <w:rStyle w:val="15"/>
          <w:rFonts w:ascii="宋体" w:hAnsi="宋体"/>
          <w:kern w:val="0"/>
        </w:rPr>
      </w:pPr>
      <w:r>
        <w:rPr>
          <w:rStyle w:val="15"/>
          <w:rFonts w:ascii="宋体" w:hAnsi="宋体"/>
          <w:kern w:val="0"/>
        </w:rPr>
        <w:t xml:space="preserve"> 4、《入库申请人报名提交资料一览表》作为资格审查是否合格依据，本表要求提供的证明材料复印件报名时必须提供原件核对，未能提供原件核对部分或原件不齐视作该项不符合要求。</w:t>
      </w:r>
    </w:p>
    <w:p>
      <w:pPr>
        <w:spacing w:line="360" w:lineRule="exact"/>
        <w:ind w:left="-178" w:leftChars="-85" w:right="-271" w:rightChars="-129" w:firstLine="420" w:firstLineChars="200"/>
        <w:jc w:val="left"/>
        <w:rPr>
          <w:rStyle w:val="15"/>
          <w:rFonts w:ascii="宋体" w:hAnsi="宋体"/>
          <w:kern w:val="0"/>
        </w:rPr>
      </w:pPr>
      <w:r>
        <w:rPr>
          <w:rStyle w:val="15"/>
          <w:rFonts w:ascii="宋体" w:hAnsi="宋体"/>
          <w:kern w:val="0"/>
        </w:rPr>
        <w:t>5、本表适用于施工类企业库。</w:t>
      </w:r>
    </w:p>
    <w:p>
      <w:pPr>
        <w:snapToGrid w:val="0"/>
        <w:spacing w:line="360" w:lineRule="exact"/>
        <w:ind w:right="102"/>
        <w:jc w:val="left"/>
        <w:rPr>
          <w:rStyle w:val="15"/>
          <w:rFonts w:ascii="宋体" w:hAnsi="宋体"/>
          <w:kern w:val="0"/>
          <w:sz w:val="24"/>
          <w:u w:val="single"/>
        </w:rPr>
      </w:pPr>
      <w:r>
        <w:rPr>
          <w:rStyle w:val="15"/>
          <w:rFonts w:ascii="宋体" w:hAnsi="宋体"/>
          <w:kern w:val="0"/>
          <w:sz w:val="24"/>
          <w:u w:val="single"/>
        </w:rPr>
        <w:t xml:space="preserve">　　　　　　　　　　　　　　　　　　　　　　　　　　　　　　　　            </w:t>
      </w:r>
    </w:p>
    <w:p>
      <w:pPr>
        <w:snapToGrid w:val="0"/>
        <w:spacing w:line="360" w:lineRule="exact"/>
        <w:ind w:right="102"/>
        <w:jc w:val="center"/>
        <w:rPr>
          <w:rStyle w:val="15"/>
          <w:rFonts w:ascii="宋体" w:hAnsi="宋体"/>
          <w:b/>
          <w:kern w:val="0"/>
          <w:sz w:val="24"/>
        </w:rPr>
      </w:pPr>
      <w:r>
        <w:rPr>
          <w:rStyle w:val="15"/>
          <w:rFonts w:ascii="宋体" w:hAnsi="宋体"/>
          <w:b/>
          <w:kern w:val="0"/>
          <w:sz w:val="24"/>
        </w:rPr>
        <w:t>原件审核情况</w:t>
      </w:r>
    </w:p>
    <w:p>
      <w:pPr>
        <w:snapToGrid w:val="0"/>
        <w:spacing w:line="360" w:lineRule="exact"/>
        <w:ind w:right="-451"/>
        <w:jc w:val="left"/>
        <w:rPr>
          <w:rStyle w:val="15"/>
          <w:rFonts w:ascii="宋体" w:hAnsi="宋体"/>
          <w:b/>
          <w:kern w:val="0"/>
          <w:sz w:val="24"/>
        </w:rPr>
      </w:pPr>
      <w:r>
        <w:rPr>
          <w:rStyle w:val="15"/>
          <w:rFonts w:hint="eastAsia" w:ascii="宋体" w:hAnsi="宋体"/>
          <w:b/>
          <w:kern w:val="0"/>
          <w:sz w:val="24"/>
        </w:rPr>
        <w:t>代理</w:t>
      </w:r>
      <w:r>
        <w:rPr>
          <w:rStyle w:val="15"/>
          <w:rFonts w:ascii="宋体" w:hAnsi="宋体"/>
          <w:b/>
          <w:kern w:val="0"/>
          <w:sz w:val="24"/>
        </w:rPr>
        <w:t>单位收案人员与入库申请人代表对报名资料共同核对，审核情况属实。</w:t>
      </w:r>
    </w:p>
    <w:p>
      <w:pPr>
        <w:snapToGrid w:val="0"/>
        <w:spacing w:line="360" w:lineRule="exact"/>
        <w:ind w:right="102"/>
        <w:jc w:val="left"/>
        <w:rPr>
          <w:rStyle w:val="15"/>
          <w:rFonts w:ascii="宋体" w:hAnsi="宋体"/>
          <w:b/>
          <w:kern w:val="0"/>
          <w:sz w:val="24"/>
          <w:u w:val="single"/>
        </w:rPr>
      </w:pPr>
      <w:r>
        <w:rPr>
          <w:rStyle w:val="15"/>
          <w:rFonts w:hint="eastAsia" w:ascii="宋体" w:hAnsi="宋体"/>
          <w:b/>
          <w:kern w:val="0"/>
          <w:sz w:val="24"/>
        </w:rPr>
        <w:t>代理</w:t>
      </w:r>
      <w:r>
        <w:rPr>
          <w:rStyle w:val="15"/>
          <w:rFonts w:ascii="宋体" w:hAnsi="宋体"/>
          <w:b/>
          <w:kern w:val="0"/>
          <w:sz w:val="24"/>
        </w:rPr>
        <w:t>单位收案人员签名：</w:t>
      </w:r>
      <w:r>
        <w:rPr>
          <w:rStyle w:val="15"/>
          <w:rFonts w:ascii="宋体" w:hAnsi="宋体"/>
          <w:b/>
          <w:kern w:val="0"/>
          <w:sz w:val="24"/>
          <w:u w:val="single"/>
        </w:rPr>
        <w:t xml:space="preserve">　　　　         </w:t>
      </w:r>
    </w:p>
    <w:p>
      <w:pPr>
        <w:snapToGrid w:val="0"/>
        <w:spacing w:line="360" w:lineRule="exact"/>
        <w:ind w:right="102"/>
        <w:jc w:val="left"/>
        <w:rPr>
          <w:rStyle w:val="15"/>
          <w:rFonts w:ascii="宋体" w:hAnsi="宋体"/>
          <w:b/>
          <w:kern w:val="0"/>
          <w:sz w:val="24"/>
        </w:rPr>
      </w:pPr>
      <w:r>
        <w:rPr>
          <w:rStyle w:val="15"/>
          <w:rFonts w:ascii="宋体" w:hAnsi="宋体"/>
          <w:b/>
          <w:kern w:val="0"/>
          <w:sz w:val="24"/>
        </w:rPr>
        <w:t>入库申请人代表签名：</w:t>
      </w:r>
      <w:r>
        <w:rPr>
          <w:rStyle w:val="15"/>
          <w:rFonts w:ascii="宋体" w:hAnsi="宋体"/>
          <w:kern w:val="0"/>
          <w:sz w:val="24"/>
          <w:u w:val="single"/>
        </w:rPr>
        <w:t xml:space="preserve">                           </w:t>
      </w:r>
      <w:r>
        <w:rPr>
          <w:rStyle w:val="15"/>
          <w:rFonts w:ascii="宋体" w:hAnsi="宋体"/>
          <w:b/>
          <w:kern w:val="0"/>
          <w:sz w:val="24"/>
        </w:rPr>
        <w:t xml:space="preserve">  202</w:t>
      </w:r>
      <w:r>
        <w:rPr>
          <w:rStyle w:val="15"/>
          <w:rFonts w:hint="eastAsia" w:ascii="宋体" w:hAnsi="宋体"/>
          <w:b/>
          <w:kern w:val="0"/>
          <w:sz w:val="24"/>
          <w:lang w:val="en-US" w:eastAsia="zh-CN"/>
        </w:rPr>
        <w:t>2</w:t>
      </w:r>
      <w:r>
        <w:rPr>
          <w:rStyle w:val="15"/>
          <w:rFonts w:ascii="宋体" w:hAnsi="宋体"/>
          <w:b/>
          <w:kern w:val="0"/>
          <w:sz w:val="24"/>
        </w:rPr>
        <w:t>年  月  日</w:t>
      </w: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p>
    <w:p>
      <w:pPr>
        <w:rPr>
          <w:rStyle w:val="15"/>
          <w:rFonts w:ascii="宋体" w:hAnsi="宋体"/>
          <w:spacing w:val="20"/>
          <w:kern w:val="0"/>
          <w:sz w:val="24"/>
        </w:rPr>
      </w:pPr>
      <w:r>
        <w:rPr>
          <w:rStyle w:val="15"/>
          <w:rFonts w:ascii="宋体" w:hAnsi="宋体"/>
          <w:spacing w:val="20"/>
          <w:kern w:val="0"/>
          <w:sz w:val="24"/>
        </w:rPr>
        <w:t>附表二（服务类）</w:t>
      </w:r>
    </w:p>
    <w:p>
      <w:pPr>
        <w:snapToGrid w:val="0"/>
        <w:spacing w:after="240" w:line="400" w:lineRule="exact"/>
        <w:jc w:val="center"/>
        <w:rPr>
          <w:rStyle w:val="15"/>
          <w:rFonts w:ascii="宋体" w:hAnsi="宋体"/>
          <w:b/>
          <w:spacing w:val="20"/>
          <w:kern w:val="0"/>
          <w:sz w:val="32"/>
          <w:szCs w:val="32"/>
        </w:rPr>
      </w:pPr>
      <w:r>
        <w:rPr>
          <w:rStyle w:val="15"/>
          <w:rFonts w:ascii="宋体" w:hAnsi="宋体" w:cs="宋体"/>
          <w:b/>
          <w:bCs/>
          <w:kern w:val="0"/>
          <w:sz w:val="28"/>
          <w:szCs w:val="28"/>
        </w:rPr>
        <w:t>入库申请人报名提交资料一览表</w:t>
      </w:r>
    </w:p>
    <w:p>
      <w:pPr>
        <w:snapToGrid w:val="0"/>
        <w:ind w:left="0" w:leftChars="0" w:right="-430" w:rightChars="-205" w:firstLine="0" w:firstLineChars="0"/>
        <w:jc w:val="left"/>
        <w:rPr>
          <w:rStyle w:val="15"/>
          <w:rFonts w:ascii="宋体" w:hAnsi="宋体"/>
          <w:kern w:val="0"/>
          <w:szCs w:val="21"/>
        </w:rPr>
      </w:pPr>
      <w:r>
        <w:rPr>
          <w:rStyle w:val="15"/>
          <w:rFonts w:hint="eastAsia" w:ascii="宋体" w:hAnsi="宋体"/>
          <w:kern w:val="0"/>
          <w:szCs w:val="21"/>
        </w:rPr>
        <w:t>项目</w:t>
      </w:r>
      <w:r>
        <w:rPr>
          <w:rStyle w:val="15"/>
          <w:rFonts w:ascii="宋体" w:hAnsi="宋体"/>
          <w:kern w:val="0"/>
          <w:szCs w:val="21"/>
        </w:rPr>
        <w:t>名称：</w:t>
      </w:r>
      <w:r>
        <w:rPr>
          <w:rStyle w:val="15"/>
          <w:rFonts w:hint="eastAsia" w:ascii="宋体" w:hAnsi="宋体"/>
          <w:kern w:val="0"/>
          <w:szCs w:val="21"/>
          <w:lang w:eastAsia="zh-CN"/>
        </w:rPr>
        <w:t>广州市白云区石门街鸦岗经济联合社限额以下工程建设项目企业库</w:t>
      </w:r>
      <w:r>
        <w:rPr>
          <w:rStyle w:val="15"/>
          <w:rFonts w:ascii="宋体" w:hAnsi="宋体"/>
          <w:kern w:val="0"/>
          <w:szCs w:val="21"/>
        </w:rPr>
        <w:t>建库</w:t>
      </w:r>
    </w:p>
    <w:p>
      <w:pPr>
        <w:snapToGrid w:val="0"/>
        <w:ind w:left="0" w:leftChars="0" w:right="-430" w:rightChars="-205" w:firstLine="0" w:firstLineChars="0"/>
        <w:jc w:val="left"/>
        <w:rPr>
          <w:rStyle w:val="15"/>
          <w:rFonts w:ascii="宋体" w:hAnsi="宋体"/>
          <w:b/>
          <w:spacing w:val="20"/>
          <w:kern w:val="0"/>
          <w:sz w:val="32"/>
          <w:szCs w:val="32"/>
        </w:rPr>
      </w:pPr>
      <w:r>
        <w:rPr>
          <w:rStyle w:val="15"/>
          <w:rFonts w:hint="eastAsia" w:ascii="宋体" w:hAnsi="宋体"/>
          <w:kern w:val="0"/>
          <w:szCs w:val="21"/>
        </w:rPr>
        <w:t>入库</w:t>
      </w:r>
      <w:r>
        <w:rPr>
          <w:rStyle w:val="15"/>
          <w:rFonts w:ascii="宋体" w:hAnsi="宋体"/>
          <w:kern w:val="0"/>
          <w:szCs w:val="21"/>
        </w:rPr>
        <w:t>申请单位（盖章）：</w:t>
      </w:r>
    </w:p>
    <w:tbl>
      <w:tblPr>
        <w:tblStyle w:val="4"/>
        <w:tblW w:w="10259"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52"/>
        <w:gridCol w:w="2092"/>
        <w:gridCol w:w="202"/>
        <w:gridCol w:w="2243"/>
        <w:gridCol w:w="807"/>
        <w:gridCol w:w="1140"/>
        <w:gridCol w:w="1977"/>
        <w:gridCol w:w="748"/>
        <w:gridCol w:w="59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15" w:hRule="atLeast"/>
          <w:jc w:val="center"/>
        </w:trPr>
        <w:tc>
          <w:tcPr>
            <w:tcW w:w="452" w:type="dxa"/>
            <w:vMerge w:val="restart"/>
            <w:tcBorders>
              <w:top w:val="single" w:color="000000" w:sz="4" w:space="0"/>
              <w:left w:val="single" w:color="000000" w:sz="4" w:space="0"/>
              <w:bottom w:val="nil"/>
              <w:right w:val="single" w:color="000000" w:sz="4" w:space="0"/>
            </w:tcBorders>
            <w:vAlign w:val="center"/>
          </w:tcPr>
          <w:p>
            <w:pPr>
              <w:tabs>
                <w:tab w:val="left" w:pos="420"/>
              </w:tabs>
              <w:ind w:left="420" w:hanging="420"/>
              <w:jc w:val="center"/>
              <w:rPr>
                <w:rStyle w:val="15"/>
                <w:rFonts w:ascii="宋体" w:hAnsi="宋体"/>
                <w:kern w:val="0"/>
                <w:szCs w:val="21"/>
              </w:rPr>
            </w:pPr>
            <w:r>
              <w:rPr>
                <w:rStyle w:val="15"/>
                <w:rFonts w:ascii="宋体" w:hAnsi="宋体"/>
                <w:kern w:val="0"/>
                <w:szCs w:val="21"/>
              </w:rPr>
              <w:t>序</w:t>
            </w:r>
          </w:p>
          <w:p>
            <w:pPr>
              <w:tabs>
                <w:tab w:val="left" w:pos="420"/>
              </w:tabs>
              <w:ind w:left="420" w:hanging="420"/>
              <w:jc w:val="center"/>
              <w:rPr>
                <w:rStyle w:val="15"/>
                <w:rFonts w:ascii="宋体" w:hAnsi="宋体"/>
                <w:kern w:val="0"/>
                <w:szCs w:val="21"/>
              </w:rPr>
            </w:pPr>
            <w:r>
              <w:rPr>
                <w:rStyle w:val="15"/>
                <w:rFonts w:ascii="宋体" w:hAnsi="宋体"/>
                <w:kern w:val="0"/>
                <w:szCs w:val="21"/>
              </w:rPr>
              <w:t>号</w:t>
            </w:r>
          </w:p>
        </w:tc>
        <w:tc>
          <w:tcPr>
            <w:tcW w:w="4537" w:type="dxa"/>
            <w:gridSpan w:val="3"/>
            <w:vMerge w:val="restart"/>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项目</w:t>
            </w:r>
          </w:p>
        </w:tc>
        <w:tc>
          <w:tcPr>
            <w:tcW w:w="807" w:type="dxa"/>
            <w:vMerge w:val="restart"/>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报名资料页码</w:t>
            </w:r>
          </w:p>
        </w:tc>
        <w:tc>
          <w:tcPr>
            <w:tcW w:w="1140" w:type="dxa"/>
            <w:vMerge w:val="restart"/>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报名提交</w:t>
            </w:r>
          </w:p>
          <w:p>
            <w:pPr>
              <w:jc w:val="center"/>
              <w:rPr>
                <w:rStyle w:val="15"/>
                <w:rFonts w:ascii="宋体" w:hAnsi="宋体"/>
                <w:kern w:val="0"/>
                <w:szCs w:val="21"/>
              </w:rPr>
            </w:pPr>
            <w:r>
              <w:rPr>
                <w:rStyle w:val="15"/>
                <w:rFonts w:ascii="宋体" w:hAnsi="宋体"/>
                <w:kern w:val="0"/>
                <w:szCs w:val="21"/>
              </w:rPr>
              <w:t>资料要求</w:t>
            </w:r>
          </w:p>
        </w:tc>
        <w:tc>
          <w:tcPr>
            <w:tcW w:w="197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审核情况</w:t>
            </w:r>
          </w:p>
        </w:tc>
        <w:tc>
          <w:tcPr>
            <w:tcW w:w="748" w:type="dxa"/>
            <w:vMerge w:val="restart"/>
            <w:tcBorders>
              <w:top w:val="single" w:color="000000" w:sz="4" w:space="0"/>
              <w:left w:val="single" w:color="000000" w:sz="4" w:space="0"/>
              <w:bottom w:val="nil"/>
              <w:right w:val="single" w:color="000000" w:sz="4" w:space="0"/>
            </w:tcBorders>
            <w:vAlign w:val="center"/>
          </w:tcPr>
          <w:p>
            <w:pPr>
              <w:ind w:firstLine="88" w:firstLineChars="42"/>
              <w:jc w:val="center"/>
              <w:rPr>
                <w:rStyle w:val="15"/>
                <w:rFonts w:ascii="宋体" w:hAnsi="宋体"/>
                <w:kern w:val="0"/>
                <w:szCs w:val="21"/>
              </w:rPr>
            </w:pPr>
            <w:r>
              <w:rPr>
                <w:rStyle w:val="15"/>
                <w:rFonts w:ascii="宋体" w:hAnsi="宋体"/>
                <w:kern w:val="0"/>
                <w:szCs w:val="21"/>
              </w:rPr>
              <w:t>报名人</w:t>
            </w:r>
          </w:p>
          <w:p>
            <w:pPr>
              <w:jc w:val="center"/>
              <w:rPr>
                <w:rStyle w:val="15"/>
                <w:rFonts w:ascii="宋体" w:hAnsi="宋体"/>
                <w:kern w:val="0"/>
                <w:szCs w:val="21"/>
              </w:rPr>
            </w:pPr>
            <w:r>
              <w:rPr>
                <w:rStyle w:val="15"/>
                <w:rFonts w:ascii="宋体" w:hAnsi="宋体"/>
                <w:kern w:val="0"/>
                <w:szCs w:val="21"/>
              </w:rPr>
              <w:t>确认</w:t>
            </w:r>
          </w:p>
        </w:tc>
        <w:tc>
          <w:tcPr>
            <w:tcW w:w="598" w:type="dxa"/>
            <w:vMerge w:val="restart"/>
            <w:tcBorders>
              <w:top w:val="single" w:color="000000" w:sz="4" w:space="0"/>
              <w:left w:val="nil"/>
              <w:bottom w:val="nil"/>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84" w:hRule="atLeast"/>
          <w:jc w:val="center"/>
        </w:trPr>
        <w:tc>
          <w:tcPr>
            <w:tcW w:w="452" w:type="dxa"/>
            <w:vMerge w:val="continue"/>
            <w:tcBorders>
              <w:top w:val="nil"/>
              <w:left w:val="single" w:color="000000" w:sz="4" w:space="0"/>
              <w:bottom w:val="single" w:color="000000" w:sz="4" w:space="0"/>
              <w:right w:val="single" w:color="000000" w:sz="4" w:space="0"/>
            </w:tcBorders>
            <w:vAlign w:val="center"/>
          </w:tcPr>
          <w:p>
            <w:pPr>
              <w:tabs>
                <w:tab w:val="left" w:pos="420"/>
              </w:tabs>
              <w:ind w:left="420" w:hanging="420"/>
              <w:jc w:val="center"/>
              <w:rPr>
                <w:rStyle w:val="15"/>
                <w:rFonts w:ascii="宋体" w:hAnsi="宋体"/>
                <w:kern w:val="0"/>
                <w:szCs w:val="21"/>
              </w:rPr>
            </w:pPr>
          </w:p>
        </w:tc>
        <w:tc>
          <w:tcPr>
            <w:tcW w:w="4537" w:type="dxa"/>
            <w:gridSpan w:val="3"/>
            <w:vMerge w:val="continue"/>
            <w:tcBorders>
              <w:top w:val="nil"/>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807" w:type="dxa"/>
            <w:vMerge w:val="continue"/>
            <w:tcBorders>
              <w:top w:val="nil"/>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p>
        </w:tc>
        <w:tc>
          <w:tcPr>
            <w:tcW w:w="1140" w:type="dxa"/>
            <w:vMerge w:val="continue"/>
            <w:tcBorders>
              <w:top w:val="nil"/>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p>
        </w:tc>
        <w:tc>
          <w:tcPr>
            <w:tcW w:w="197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（由代理单位填写）</w:t>
            </w:r>
          </w:p>
        </w:tc>
        <w:tc>
          <w:tcPr>
            <w:tcW w:w="748" w:type="dxa"/>
            <w:vMerge w:val="continue"/>
            <w:tcBorders>
              <w:top w:val="nil"/>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p>
        </w:tc>
        <w:tc>
          <w:tcPr>
            <w:tcW w:w="598" w:type="dxa"/>
            <w:vMerge w:val="continue"/>
            <w:tcBorders>
              <w:top w:val="nil"/>
              <w:left w:val="nil"/>
              <w:bottom w:val="single" w:color="000000" w:sz="4" w:space="0"/>
              <w:right w:val="single" w:color="000000" w:sz="4" w:space="0"/>
            </w:tcBorders>
          </w:tcPr>
          <w:p>
            <w:pPr>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23" w:hRule="atLeast"/>
          <w:jc w:val="center"/>
        </w:trPr>
        <w:tc>
          <w:tcPr>
            <w:tcW w:w="452" w:type="dxa"/>
            <w:tcBorders>
              <w:top w:val="single" w:color="000000" w:sz="4" w:space="0"/>
              <w:left w:val="single" w:color="000000" w:sz="4" w:space="0"/>
              <w:bottom w:val="single" w:color="000000" w:sz="4" w:space="0"/>
              <w:right w:val="single" w:color="000000" w:sz="4" w:space="0"/>
            </w:tcBorders>
            <w:vAlign w:val="center"/>
          </w:tcPr>
          <w:p>
            <w:pPr>
              <w:tabs>
                <w:tab w:val="left" w:pos="420"/>
              </w:tabs>
              <w:ind w:left="420" w:hanging="420"/>
              <w:jc w:val="center"/>
              <w:rPr>
                <w:rStyle w:val="15"/>
                <w:rFonts w:ascii="宋体" w:hAnsi="宋体"/>
                <w:kern w:val="0"/>
                <w:szCs w:val="21"/>
              </w:rPr>
            </w:pPr>
            <w:r>
              <w:rPr>
                <w:rStyle w:val="15"/>
                <w:rFonts w:ascii="宋体" w:hAnsi="宋体"/>
                <w:kern w:val="0"/>
                <w:szCs w:val="21"/>
              </w:rPr>
              <w:t>1</w:t>
            </w:r>
          </w:p>
        </w:tc>
        <w:tc>
          <w:tcPr>
            <w:tcW w:w="4537" w:type="dxa"/>
            <w:gridSpan w:val="3"/>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资格审查申请函和入库申请人声明</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 </w:t>
            </w: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原件</w:t>
            </w:r>
          </w:p>
        </w:tc>
        <w:tc>
          <w:tcPr>
            <w:tcW w:w="197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 </w:t>
            </w:r>
          </w:p>
        </w:tc>
        <w:tc>
          <w:tcPr>
            <w:tcW w:w="74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 </w:t>
            </w:r>
          </w:p>
        </w:tc>
        <w:tc>
          <w:tcPr>
            <w:tcW w:w="598" w:type="dxa"/>
            <w:vMerge w:val="restart"/>
            <w:tcBorders>
              <w:top w:val="single" w:color="000000" w:sz="4" w:space="0"/>
              <w:left w:val="nil"/>
              <w:bottom w:val="nil"/>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资格审查资料</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41" w:hRule="atLeast"/>
          <w:jc w:val="center"/>
        </w:trPr>
        <w:tc>
          <w:tcPr>
            <w:tcW w:w="452"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atLeast"/>
              <w:ind w:left="420" w:hanging="420"/>
              <w:jc w:val="center"/>
              <w:rPr>
                <w:rStyle w:val="15"/>
                <w:rFonts w:ascii="宋体" w:hAnsi="宋体"/>
                <w:kern w:val="0"/>
                <w:szCs w:val="21"/>
              </w:rPr>
            </w:pPr>
            <w:r>
              <w:rPr>
                <w:rStyle w:val="15"/>
                <w:rFonts w:ascii="宋体" w:hAnsi="宋体"/>
                <w:kern w:val="0"/>
                <w:szCs w:val="21"/>
              </w:rPr>
              <w:t>2</w:t>
            </w:r>
          </w:p>
        </w:tc>
        <w:tc>
          <w:tcPr>
            <w:tcW w:w="453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Style w:val="15"/>
                <w:rFonts w:ascii="宋体" w:hAnsi="宋体" w:cs="宋体"/>
                <w:b/>
                <w:bCs/>
                <w:spacing w:val="60"/>
                <w:kern w:val="0"/>
                <w:szCs w:val="21"/>
              </w:rPr>
            </w:pPr>
            <w:r>
              <w:rPr>
                <w:rStyle w:val="15"/>
                <w:rFonts w:ascii="宋体" w:hAnsi="宋体"/>
                <w:kern w:val="0"/>
                <w:szCs w:val="21"/>
              </w:rPr>
              <w:t>法定代表人证明书、法定代表人授权委托书，附法人及委托人二代身份证复印件、被授权人自报名截止日期前三个月本单位的社保证明</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
                <w:rFonts w:ascii="宋体" w:hAnsi="宋体" w:cs="宋体"/>
                <w:b/>
                <w:bCs/>
                <w:spacing w:val="60"/>
                <w:kern w:val="0"/>
                <w:szCs w:val="21"/>
              </w:rPr>
            </w:pPr>
            <w:r>
              <w:rPr>
                <w:rStyle w:val="15"/>
                <w:rFonts w:ascii="宋体" w:hAnsi="宋体"/>
                <w:kern w:val="0"/>
                <w:szCs w:val="21"/>
              </w:rPr>
              <w:t> </w:t>
            </w: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原件</w:t>
            </w:r>
          </w:p>
        </w:tc>
        <w:tc>
          <w:tcPr>
            <w:tcW w:w="197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
                <w:rFonts w:ascii="宋体" w:hAnsi="宋体" w:cs="宋体"/>
                <w:b/>
                <w:bCs/>
                <w:spacing w:val="60"/>
                <w:kern w:val="0"/>
                <w:szCs w:val="21"/>
              </w:rPr>
            </w:pPr>
            <w:r>
              <w:rPr>
                <w:rStyle w:val="15"/>
                <w:rFonts w:ascii="宋体" w:hAnsi="宋体"/>
                <w:kern w:val="0"/>
                <w:szCs w:val="21"/>
              </w:rPr>
              <w:t> </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
                <w:rFonts w:ascii="宋体" w:hAnsi="宋体" w:cs="宋体"/>
                <w:b/>
                <w:bCs/>
                <w:spacing w:val="60"/>
                <w:kern w:val="0"/>
                <w:szCs w:val="21"/>
              </w:rPr>
            </w:pPr>
            <w:r>
              <w:rPr>
                <w:rStyle w:val="15"/>
                <w:rFonts w:ascii="宋体" w:hAnsi="宋体"/>
                <w:kern w:val="0"/>
                <w:szCs w:val="21"/>
              </w:rPr>
              <w:t> </w:t>
            </w:r>
          </w:p>
        </w:tc>
        <w:tc>
          <w:tcPr>
            <w:tcW w:w="598" w:type="dxa"/>
            <w:vMerge w:val="continue"/>
            <w:tcBorders>
              <w:top w:val="nil"/>
              <w:left w:val="nil"/>
              <w:bottom w:val="nil"/>
              <w:right w:val="single" w:color="000000" w:sz="4" w:space="0"/>
            </w:tcBorders>
          </w:tcPr>
          <w:p>
            <w:pPr>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60" w:hRule="atLeast"/>
          <w:jc w:val="center"/>
        </w:trPr>
        <w:tc>
          <w:tcPr>
            <w:tcW w:w="452"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atLeast"/>
              <w:ind w:left="420" w:hanging="420"/>
              <w:jc w:val="center"/>
              <w:rPr>
                <w:rStyle w:val="15"/>
                <w:rFonts w:ascii="宋体" w:hAnsi="宋体"/>
                <w:kern w:val="0"/>
                <w:szCs w:val="21"/>
              </w:rPr>
            </w:pPr>
            <w:r>
              <w:rPr>
                <w:rStyle w:val="15"/>
                <w:rFonts w:ascii="宋体" w:hAnsi="宋体"/>
                <w:kern w:val="0"/>
                <w:szCs w:val="21"/>
              </w:rPr>
              <w:t>3</w:t>
            </w:r>
          </w:p>
        </w:tc>
        <w:tc>
          <w:tcPr>
            <w:tcW w:w="453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Style w:val="15"/>
                <w:rFonts w:ascii="宋体" w:hAnsi="宋体"/>
                <w:kern w:val="0"/>
                <w:szCs w:val="21"/>
              </w:rPr>
            </w:pPr>
            <w:r>
              <w:rPr>
                <w:rStyle w:val="15"/>
                <w:rFonts w:ascii="宋体" w:hAnsi="宋体"/>
                <w:kern w:val="0"/>
                <w:szCs w:val="21"/>
              </w:rPr>
              <w:t>企业营业执照副本</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
                <w:rFonts w:ascii="宋体" w:hAnsi="宋体" w:cs="宋体"/>
                <w:b/>
                <w:bCs/>
                <w:spacing w:val="60"/>
                <w:kern w:val="0"/>
                <w:szCs w:val="21"/>
              </w:rPr>
            </w:pPr>
            <w:r>
              <w:rPr>
                <w:rStyle w:val="15"/>
                <w:rFonts w:ascii="宋体" w:hAnsi="宋体"/>
                <w:kern w:val="0"/>
                <w:szCs w:val="21"/>
              </w:rPr>
              <w:t> </w:t>
            </w:r>
          </w:p>
        </w:tc>
        <w:tc>
          <w:tcPr>
            <w:tcW w:w="1140"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原件备查</w:t>
            </w:r>
          </w:p>
        </w:tc>
        <w:tc>
          <w:tcPr>
            <w:tcW w:w="1977"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cs="宋体"/>
                <w:b/>
                <w:bCs/>
                <w:spacing w:val="60"/>
                <w:kern w:val="0"/>
                <w:szCs w:val="21"/>
              </w:rPr>
            </w:pPr>
            <w:r>
              <w:rPr>
                <w:rStyle w:val="15"/>
                <w:rFonts w:ascii="宋体" w:hAnsi="宋体"/>
                <w:kern w:val="0"/>
                <w:szCs w:val="21"/>
              </w:rPr>
              <w:t> </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
                <w:rFonts w:ascii="宋体" w:hAnsi="宋体" w:cs="宋体"/>
                <w:b/>
                <w:bCs/>
                <w:spacing w:val="60"/>
                <w:kern w:val="0"/>
                <w:szCs w:val="21"/>
              </w:rPr>
            </w:pPr>
            <w:r>
              <w:rPr>
                <w:rStyle w:val="15"/>
                <w:rFonts w:ascii="宋体" w:hAnsi="宋体"/>
                <w:kern w:val="0"/>
                <w:szCs w:val="21"/>
              </w:rPr>
              <w:t> </w:t>
            </w:r>
          </w:p>
        </w:tc>
        <w:tc>
          <w:tcPr>
            <w:tcW w:w="598" w:type="dxa"/>
            <w:vMerge w:val="continue"/>
            <w:tcBorders>
              <w:top w:val="nil"/>
              <w:left w:val="nil"/>
              <w:bottom w:val="nil"/>
              <w:right w:val="single" w:color="000000" w:sz="4" w:space="0"/>
            </w:tcBorders>
          </w:tcPr>
          <w:p>
            <w:pPr>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24" w:hRule="atLeast"/>
          <w:jc w:val="center"/>
        </w:trPr>
        <w:tc>
          <w:tcPr>
            <w:tcW w:w="452"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atLeast"/>
              <w:ind w:left="420" w:hanging="420"/>
              <w:jc w:val="center"/>
              <w:rPr>
                <w:rStyle w:val="15"/>
                <w:rFonts w:ascii="宋体" w:hAnsi="宋体"/>
                <w:kern w:val="0"/>
                <w:szCs w:val="21"/>
              </w:rPr>
            </w:pPr>
            <w:r>
              <w:rPr>
                <w:rStyle w:val="15"/>
                <w:rFonts w:ascii="宋体" w:hAnsi="宋体"/>
                <w:kern w:val="0"/>
                <w:szCs w:val="21"/>
              </w:rPr>
              <w:t>4</w:t>
            </w:r>
          </w:p>
        </w:tc>
        <w:tc>
          <w:tcPr>
            <w:tcW w:w="453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Style w:val="15"/>
                <w:rFonts w:ascii="宋体" w:hAnsi="宋体" w:cs="宋体"/>
                <w:b/>
                <w:bCs/>
                <w:spacing w:val="60"/>
                <w:kern w:val="0"/>
                <w:szCs w:val="21"/>
              </w:rPr>
            </w:pPr>
            <w:r>
              <w:rPr>
                <w:rStyle w:val="15"/>
                <w:rFonts w:ascii="宋体" w:hAnsi="宋体"/>
                <w:kern w:val="0"/>
                <w:szCs w:val="21"/>
              </w:rPr>
              <w:t>企业资质证书副本</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
                <w:rFonts w:ascii="宋体" w:hAnsi="宋体" w:cs="宋体"/>
                <w:b/>
                <w:bCs/>
                <w:spacing w:val="60"/>
                <w:kern w:val="0"/>
                <w:szCs w:val="21"/>
              </w:rPr>
            </w:pPr>
            <w:r>
              <w:rPr>
                <w:rStyle w:val="15"/>
                <w:rFonts w:ascii="宋体" w:hAnsi="宋体"/>
                <w:kern w:val="0"/>
                <w:szCs w:val="21"/>
              </w:rPr>
              <w:t> </w:t>
            </w:r>
          </w:p>
        </w:tc>
        <w:tc>
          <w:tcPr>
            <w:tcW w:w="1140"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原件备查</w:t>
            </w:r>
          </w:p>
        </w:tc>
        <w:tc>
          <w:tcPr>
            <w:tcW w:w="1977"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 </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15"/>
                <w:rFonts w:ascii="宋体" w:hAnsi="宋体" w:cs="宋体"/>
                <w:b/>
                <w:bCs/>
                <w:spacing w:val="60"/>
                <w:kern w:val="0"/>
                <w:szCs w:val="21"/>
              </w:rPr>
            </w:pPr>
            <w:r>
              <w:rPr>
                <w:rStyle w:val="15"/>
                <w:rFonts w:ascii="宋体" w:hAnsi="宋体"/>
                <w:kern w:val="0"/>
                <w:szCs w:val="21"/>
              </w:rPr>
              <w:t> </w:t>
            </w:r>
          </w:p>
        </w:tc>
        <w:tc>
          <w:tcPr>
            <w:tcW w:w="598" w:type="dxa"/>
            <w:vMerge w:val="continue"/>
            <w:tcBorders>
              <w:top w:val="nil"/>
              <w:left w:val="nil"/>
              <w:bottom w:val="nil"/>
              <w:right w:val="single" w:color="000000" w:sz="4" w:space="0"/>
            </w:tcBorders>
          </w:tcPr>
          <w:p>
            <w:pPr>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37" w:hRule="atLeast"/>
          <w:jc w:val="center"/>
        </w:trPr>
        <w:tc>
          <w:tcPr>
            <w:tcW w:w="452" w:type="dxa"/>
            <w:vMerge w:val="restart"/>
            <w:tcBorders>
              <w:top w:val="single" w:color="000000" w:sz="4" w:space="0"/>
              <w:left w:val="single" w:color="000000" w:sz="4" w:space="0"/>
              <w:bottom w:val="nil"/>
              <w:right w:val="single" w:color="000000" w:sz="4" w:space="0"/>
            </w:tcBorders>
            <w:vAlign w:val="center"/>
          </w:tcPr>
          <w:p>
            <w:pPr>
              <w:tabs>
                <w:tab w:val="left" w:pos="420"/>
              </w:tabs>
              <w:spacing w:line="240" w:lineRule="atLeast"/>
              <w:ind w:left="420" w:hanging="420"/>
              <w:jc w:val="center"/>
              <w:rPr>
                <w:rStyle w:val="15"/>
                <w:rFonts w:ascii="宋体" w:hAnsi="宋体"/>
                <w:kern w:val="0"/>
                <w:szCs w:val="21"/>
              </w:rPr>
            </w:pPr>
            <w:r>
              <w:rPr>
                <w:rStyle w:val="15"/>
                <w:rFonts w:ascii="宋体" w:hAnsi="宋体"/>
                <w:kern w:val="0"/>
                <w:szCs w:val="21"/>
              </w:rPr>
              <w:t>5</w:t>
            </w:r>
          </w:p>
        </w:tc>
        <w:tc>
          <w:tcPr>
            <w:tcW w:w="2294" w:type="dxa"/>
            <w:gridSpan w:val="2"/>
            <w:vMerge w:val="restart"/>
            <w:tcBorders>
              <w:top w:val="single" w:color="000000" w:sz="4" w:space="0"/>
              <w:left w:val="single" w:color="000000" w:sz="4" w:space="0"/>
              <w:bottom w:val="nil"/>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近3年内（201</w:t>
            </w:r>
            <w:r>
              <w:rPr>
                <w:rStyle w:val="15"/>
                <w:rFonts w:hint="eastAsia" w:ascii="宋体" w:hAnsi="宋体"/>
                <w:kern w:val="0"/>
                <w:szCs w:val="21"/>
                <w:lang w:val="en-US" w:eastAsia="zh-CN"/>
              </w:rPr>
              <w:t>9</w:t>
            </w:r>
            <w:r>
              <w:rPr>
                <w:rStyle w:val="15"/>
                <w:rFonts w:ascii="宋体" w:hAnsi="宋体"/>
                <w:kern w:val="0"/>
                <w:szCs w:val="21"/>
              </w:rPr>
              <w:t>年1月至今）在广州市内独立完成至少一项符合申报专业资质相应的工程业绩（服务类）</w:t>
            </w:r>
          </w:p>
        </w:tc>
        <w:tc>
          <w:tcPr>
            <w:tcW w:w="6915" w:type="dxa"/>
            <w:gridSpan w:val="5"/>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（投标申请人在此填写工程名称、建设单位、地址、联系人、联系电话）</w:t>
            </w:r>
          </w:p>
        </w:tc>
        <w:tc>
          <w:tcPr>
            <w:tcW w:w="598" w:type="dxa"/>
            <w:vMerge w:val="continue"/>
            <w:tcBorders>
              <w:top w:val="nil"/>
              <w:left w:val="single" w:color="000000" w:sz="4" w:space="0"/>
              <w:bottom w:val="nil"/>
              <w:right w:val="single" w:color="000000" w:sz="4" w:space="0"/>
            </w:tcBorders>
            <w:vAlign w:val="center"/>
          </w:tcPr>
          <w:p>
            <w:pPr>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751" w:hRule="atLeast"/>
          <w:jc w:val="center"/>
        </w:trPr>
        <w:tc>
          <w:tcPr>
            <w:tcW w:w="452" w:type="dxa"/>
            <w:vMerge w:val="continue"/>
            <w:tcBorders>
              <w:top w:val="nil"/>
              <w:left w:val="single" w:color="000000" w:sz="4" w:space="0"/>
              <w:bottom w:val="nil"/>
              <w:right w:val="single" w:color="000000" w:sz="4" w:space="0"/>
            </w:tcBorders>
            <w:vAlign w:val="center"/>
          </w:tcPr>
          <w:p>
            <w:pPr>
              <w:jc w:val="center"/>
              <w:rPr>
                <w:rStyle w:val="15"/>
                <w:rFonts w:ascii="宋体" w:hAnsi="宋体"/>
                <w:kern w:val="0"/>
                <w:szCs w:val="21"/>
              </w:rPr>
            </w:pPr>
          </w:p>
        </w:tc>
        <w:tc>
          <w:tcPr>
            <w:tcW w:w="2294" w:type="dxa"/>
            <w:gridSpan w:val="2"/>
            <w:vMerge w:val="continue"/>
            <w:tcBorders>
              <w:top w:val="nil"/>
              <w:left w:val="single" w:color="000000" w:sz="4" w:space="0"/>
              <w:bottom w:val="nil"/>
              <w:right w:val="single" w:color="000000" w:sz="4" w:space="0"/>
            </w:tcBorders>
            <w:vAlign w:val="center"/>
          </w:tcPr>
          <w:p>
            <w:pPr>
              <w:jc w:val="left"/>
              <w:rPr>
                <w:rStyle w:val="15"/>
                <w:rFonts w:ascii="宋体" w:hAnsi="宋体"/>
                <w:kern w:val="0"/>
                <w:szCs w:val="21"/>
              </w:rPr>
            </w:pPr>
          </w:p>
        </w:tc>
        <w:tc>
          <w:tcPr>
            <w:tcW w:w="2243" w:type="dxa"/>
            <w:tcBorders>
              <w:top w:val="single" w:color="000000" w:sz="4" w:space="0"/>
              <w:left w:val="single" w:color="000000" w:sz="4" w:space="0"/>
              <w:bottom w:val="nil"/>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中标通知书或委托书或服务合同</w:t>
            </w:r>
          </w:p>
        </w:tc>
        <w:tc>
          <w:tcPr>
            <w:tcW w:w="807" w:type="dxa"/>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p>
        </w:tc>
        <w:tc>
          <w:tcPr>
            <w:tcW w:w="1140" w:type="dxa"/>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原件备查</w:t>
            </w:r>
          </w:p>
        </w:tc>
        <w:tc>
          <w:tcPr>
            <w:tcW w:w="1977" w:type="dxa"/>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p>
        </w:tc>
        <w:tc>
          <w:tcPr>
            <w:tcW w:w="748" w:type="dxa"/>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p>
        </w:tc>
        <w:tc>
          <w:tcPr>
            <w:tcW w:w="598" w:type="dxa"/>
            <w:vMerge w:val="continue"/>
            <w:tcBorders>
              <w:top w:val="nil"/>
              <w:left w:val="nil"/>
              <w:bottom w:val="nil"/>
              <w:right w:val="single" w:color="000000" w:sz="4" w:space="0"/>
            </w:tcBorders>
          </w:tcPr>
          <w:p>
            <w:pPr>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298" w:hRule="atLeast"/>
          <w:jc w:val="center"/>
        </w:trPr>
        <w:tc>
          <w:tcPr>
            <w:tcW w:w="452" w:type="dxa"/>
            <w:tcBorders>
              <w:top w:val="nil"/>
              <w:left w:val="single" w:color="000000" w:sz="4" w:space="0"/>
              <w:bottom w:val="nil"/>
              <w:right w:val="single" w:color="000000" w:sz="4" w:space="0"/>
            </w:tcBorders>
            <w:vAlign w:val="center"/>
          </w:tcPr>
          <w:p>
            <w:pPr>
              <w:jc w:val="center"/>
              <w:rPr>
                <w:rStyle w:val="15"/>
                <w:rFonts w:ascii="宋体" w:hAnsi="宋体"/>
                <w:kern w:val="0"/>
                <w:szCs w:val="21"/>
              </w:rPr>
            </w:pPr>
          </w:p>
        </w:tc>
        <w:tc>
          <w:tcPr>
            <w:tcW w:w="2294" w:type="dxa"/>
            <w:gridSpan w:val="2"/>
            <w:vMerge w:val="continue"/>
            <w:tcBorders>
              <w:top w:val="nil"/>
              <w:left w:val="single" w:color="000000" w:sz="4" w:space="0"/>
              <w:bottom w:val="nil"/>
              <w:right w:val="single" w:color="000000" w:sz="4" w:space="0"/>
            </w:tcBorders>
            <w:vAlign w:val="center"/>
          </w:tcPr>
          <w:p>
            <w:pPr>
              <w:jc w:val="left"/>
              <w:rPr>
                <w:rStyle w:val="15"/>
                <w:rFonts w:ascii="宋体" w:hAnsi="宋体"/>
                <w:kern w:val="0"/>
                <w:szCs w:val="21"/>
              </w:rPr>
            </w:pPr>
          </w:p>
        </w:tc>
        <w:tc>
          <w:tcPr>
            <w:tcW w:w="2243" w:type="dxa"/>
            <w:tcBorders>
              <w:top w:val="single" w:color="000000" w:sz="4" w:space="0"/>
              <w:left w:val="single" w:color="000000" w:sz="4" w:space="0"/>
              <w:bottom w:val="nil"/>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成果证明文件</w:t>
            </w:r>
          </w:p>
        </w:tc>
        <w:tc>
          <w:tcPr>
            <w:tcW w:w="807" w:type="dxa"/>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p>
        </w:tc>
        <w:tc>
          <w:tcPr>
            <w:tcW w:w="1140" w:type="dxa"/>
            <w:tcBorders>
              <w:top w:val="nil"/>
              <w:left w:val="single" w:color="000000" w:sz="4" w:space="0"/>
              <w:bottom w:val="nil"/>
              <w:right w:val="single" w:color="000000" w:sz="4" w:space="0"/>
            </w:tcBorders>
            <w:vAlign w:val="center"/>
          </w:tcPr>
          <w:p>
            <w:pPr>
              <w:jc w:val="center"/>
              <w:rPr>
                <w:rStyle w:val="15"/>
                <w:rFonts w:ascii="宋体" w:hAnsi="宋体"/>
                <w:kern w:val="0"/>
                <w:szCs w:val="21"/>
              </w:rPr>
            </w:pPr>
          </w:p>
        </w:tc>
        <w:tc>
          <w:tcPr>
            <w:tcW w:w="1977" w:type="dxa"/>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p>
        </w:tc>
        <w:tc>
          <w:tcPr>
            <w:tcW w:w="748" w:type="dxa"/>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p>
        </w:tc>
        <w:tc>
          <w:tcPr>
            <w:tcW w:w="598" w:type="dxa"/>
            <w:vMerge w:val="continue"/>
            <w:tcBorders>
              <w:top w:val="nil"/>
              <w:left w:val="nil"/>
              <w:bottom w:val="nil"/>
              <w:right w:val="single" w:color="000000" w:sz="4" w:space="0"/>
            </w:tcBorders>
          </w:tcPr>
          <w:p>
            <w:pPr>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85" w:hRule="atLeast"/>
          <w:jc w:val="center"/>
        </w:trPr>
        <w:tc>
          <w:tcPr>
            <w:tcW w:w="452" w:type="dxa"/>
            <w:tcBorders>
              <w:top w:val="single" w:color="000000" w:sz="4" w:space="0"/>
              <w:left w:val="single" w:color="000000" w:sz="4" w:space="0"/>
              <w:bottom w:val="nil"/>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6</w:t>
            </w:r>
          </w:p>
        </w:tc>
        <w:tc>
          <w:tcPr>
            <w:tcW w:w="4537" w:type="dxa"/>
            <w:gridSpan w:val="3"/>
            <w:tcBorders>
              <w:top w:val="single" w:color="000000" w:sz="4" w:space="0"/>
              <w:left w:val="single" w:color="000000" w:sz="4" w:space="0"/>
              <w:bottom w:val="nil"/>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入库单位项目负责人及最低人员要求：入库项目负责人1名，</w:t>
            </w:r>
            <w:r>
              <w:rPr>
                <w:rStyle w:val="15"/>
                <w:rFonts w:hint="eastAsia" w:ascii="宋体" w:hAnsi="宋体"/>
                <w:kern w:val="0"/>
                <w:szCs w:val="21"/>
                <w:lang w:eastAsia="zh-CN"/>
              </w:rPr>
              <w:t>按规定</w:t>
            </w:r>
            <w:r>
              <w:rPr>
                <w:rStyle w:val="15"/>
                <w:rFonts w:ascii="宋体" w:hAnsi="宋体"/>
                <w:kern w:val="0"/>
                <w:szCs w:val="21"/>
              </w:rPr>
              <w:t>具备相关专业国家注册资格或</w:t>
            </w:r>
            <w:r>
              <w:rPr>
                <w:rStyle w:val="15"/>
                <w:rFonts w:hint="eastAsia" w:ascii="宋体" w:hAnsi="宋体"/>
                <w:kern w:val="0"/>
                <w:szCs w:val="21"/>
                <w:lang w:eastAsia="zh-CN"/>
              </w:rPr>
              <w:t>中</w:t>
            </w:r>
            <w:r>
              <w:rPr>
                <w:rStyle w:val="15"/>
                <w:rFonts w:ascii="宋体" w:hAnsi="宋体"/>
                <w:kern w:val="0"/>
                <w:szCs w:val="21"/>
              </w:rPr>
              <w:t>级</w:t>
            </w:r>
            <w:r>
              <w:rPr>
                <w:rStyle w:val="15"/>
                <w:rFonts w:hint="eastAsia" w:ascii="宋体" w:hAnsi="宋体"/>
                <w:kern w:val="0"/>
                <w:szCs w:val="21"/>
                <w:lang w:eastAsia="zh-CN"/>
              </w:rPr>
              <w:t>以上</w:t>
            </w:r>
            <w:r>
              <w:rPr>
                <w:rStyle w:val="15"/>
                <w:rFonts w:ascii="宋体" w:hAnsi="宋体"/>
                <w:kern w:val="0"/>
                <w:szCs w:val="21"/>
              </w:rPr>
              <w:t>职称证书；配套相应人员的上岗证；以上全部人员自报名截止日期前三个月本单位的社保证明；</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原件备查</w:t>
            </w:r>
          </w:p>
        </w:tc>
        <w:tc>
          <w:tcPr>
            <w:tcW w:w="197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p>
        </w:tc>
        <w:tc>
          <w:tcPr>
            <w:tcW w:w="598" w:type="dxa"/>
            <w:vMerge w:val="continue"/>
            <w:tcBorders>
              <w:top w:val="nil"/>
              <w:left w:val="nil"/>
              <w:bottom w:val="nil"/>
              <w:right w:val="single" w:color="000000" w:sz="4" w:space="0"/>
            </w:tcBorders>
          </w:tcPr>
          <w:p>
            <w:pPr>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69" w:hRule="atLeast"/>
          <w:jc w:val="center"/>
        </w:trPr>
        <w:tc>
          <w:tcPr>
            <w:tcW w:w="452" w:type="dxa"/>
            <w:tcBorders>
              <w:top w:val="single" w:color="000000" w:sz="4" w:space="0"/>
              <w:left w:val="single" w:color="000000" w:sz="4" w:space="0"/>
              <w:bottom w:val="single" w:color="000000" w:sz="4" w:space="0"/>
              <w:right w:val="single" w:color="000000" w:sz="4" w:space="0"/>
            </w:tcBorders>
            <w:vAlign w:val="center"/>
          </w:tcPr>
          <w:p>
            <w:pPr>
              <w:tabs>
                <w:tab w:val="left" w:pos="420"/>
              </w:tabs>
              <w:ind w:left="420" w:hanging="420"/>
              <w:jc w:val="center"/>
              <w:rPr>
                <w:rStyle w:val="15"/>
                <w:rFonts w:ascii="宋体" w:hAnsi="宋体"/>
                <w:kern w:val="0"/>
                <w:szCs w:val="21"/>
              </w:rPr>
            </w:pPr>
            <w:r>
              <w:rPr>
                <w:rStyle w:val="15"/>
                <w:rFonts w:ascii="宋体" w:hAnsi="宋体"/>
                <w:kern w:val="0"/>
                <w:szCs w:val="21"/>
              </w:rPr>
              <w:t>7</w:t>
            </w:r>
          </w:p>
        </w:tc>
        <w:tc>
          <w:tcPr>
            <w:tcW w:w="4537" w:type="dxa"/>
            <w:gridSpan w:val="3"/>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企业注册地及企业办公场所（如为企业自有，则应提供购置发票、房产证（性质为非居住用途）</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原件备查</w:t>
            </w:r>
          </w:p>
        </w:tc>
        <w:tc>
          <w:tcPr>
            <w:tcW w:w="1977"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598" w:type="dxa"/>
            <w:vMerge w:val="continue"/>
            <w:tcBorders>
              <w:top w:val="nil"/>
              <w:left w:val="nil"/>
              <w:bottom w:val="single" w:color="000000" w:sz="4" w:space="0"/>
              <w:right w:val="single" w:color="000000" w:sz="4" w:space="0"/>
            </w:tcBorders>
            <w:vAlign w:val="center"/>
          </w:tcPr>
          <w:p>
            <w:pPr>
              <w:jc w:val="center"/>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37" w:hRule="atLeast"/>
          <w:jc w:val="center"/>
        </w:trPr>
        <w:tc>
          <w:tcPr>
            <w:tcW w:w="452" w:type="dxa"/>
            <w:tcBorders>
              <w:top w:val="single" w:color="000000" w:sz="4" w:space="0"/>
              <w:left w:val="single" w:color="000000" w:sz="4" w:space="0"/>
              <w:bottom w:val="single" w:color="000000" w:sz="4" w:space="0"/>
              <w:right w:val="single" w:color="000000" w:sz="4" w:space="0"/>
            </w:tcBorders>
            <w:vAlign w:val="center"/>
          </w:tcPr>
          <w:p>
            <w:pPr>
              <w:tabs>
                <w:tab w:val="left" w:pos="420"/>
              </w:tabs>
              <w:ind w:left="420" w:hanging="420"/>
              <w:jc w:val="center"/>
              <w:rPr>
                <w:rStyle w:val="15"/>
                <w:rFonts w:ascii="宋体" w:hAnsi="宋体"/>
                <w:kern w:val="0"/>
                <w:szCs w:val="21"/>
              </w:rPr>
            </w:pPr>
            <w:r>
              <w:rPr>
                <w:rStyle w:val="15"/>
                <w:rFonts w:ascii="宋体" w:hAnsi="宋体"/>
                <w:kern w:val="0"/>
                <w:szCs w:val="21"/>
              </w:rPr>
              <w:t>8</w:t>
            </w:r>
          </w:p>
        </w:tc>
        <w:tc>
          <w:tcPr>
            <w:tcW w:w="4537" w:type="dxa"/>
            <w:gridSpan w:val="3"/>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ISO质量认证体系认证证书</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原件备查</w:t>
            </w:r>
          </w:p>
        </w:tc>
        <w:tc>
          <w:tcPr>
            <w:tcW w:w="1977"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598" w:type="dxa"/>
            <w:vMerge w:val="restart"/>
            <w:tcBorders>
              <w:top w:val="single" w:color="000000" w:sz="4" w:space="0"/>
              <w:left w:val="nil"/>
              <w:bottom w:val="nil"/>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择优资料</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09" w:hRule="atLeast"/>
          <w:jc w:val="center"/>
        </w:trPr>
        <w:tc>
          <w:tcPr>
            <w:tcW w:w="452" w:type="dxa"/>
            <w:tcBorders>
              <w:top w:val="single" w:color="000000" w:sz="4" w:space="0"/>
              <w:left w:val="single" w:color="000000" w:sz="4" w:space="0"/>
              <w:bottom w:val="single" w:color="000000" w:sz="4" w:space="0"/>
              <w:right w:val="single" w:color="000000" w:sz="4" w:space="0"/>
            </w:tcBorders>
            <w:vAlign w:val="center"/>
          </w:tcPr>
          <w:p>
            <w:pPr>
              <w:tabs>
                <w:tab w:val="left" w:pos="420"/>
              </w:tabs>
              <w:ind w:left="420" w:hanging="420"/>
              <w:jc w:val="center"/>
              <w:rPr>
                <w:rStyle w:val="15"/>
                <w:rFonts w:ascii="宋体" w:hAnsi="宋体"/>
                <w:kern w:val="0"/>
                <w:szCs w:val="21"/>
              </w:rPr>
            </w:pPr>
            <w:r>
              <w:rPr>
                <w:rStyle w:val="15"/>
                <w:rFonts w:ascii="宋体" w:hAnsi="宋体"/>
                <w:kern w:val="0"/>
                <w:szCs w:val="21"/>
              </w:rPr>
              <w:t>9</w:t>
            </w:r>
          </w:p>
        </w:tc>
        <w:tc>
          <w:tcPr>
            <w:tcW w:w="4537" w:type="dxa"/>
            <w:gridSpan w:val="3"/>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项目负责人职称（或资格证）及业绩证明材料</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原件备查</w:t>
            </w:r>
          </w:p>
        </w:tc>
        <w:tc>
          <w:tcPr>
            <w:tcW w:w="1977"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598" w:type="dxa"/>
            <w:vMerge w:val="continue"/>
            <w:tcBorders>
              <w:top w:val="nil"/>
              <w:left w:val="nil"/>
              <w:bottom w:val="nil"/>
              <w:right w:val="single" w:color="000000" w:sz="4" w:space="0"/>
            </w:tcBorders>
          </w:tcPr>
          <w:p>
            <w:pPr>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78" w:hRule="atLeast"/>
          <w:jc w:val="center"/>
        </w:trPr>
        <w:tc>
          <w:tcPr>
            <w:tcW w:w="452" w:type="dxa"/>
            <w:vMerge w:val="restart"/>
            <w:tcBorders>
              <w:top w:val="single" w:color="000000" w:sz="4" w:space="0"/>
              <w:left w:val="single" w:color="000000" w:sz="4" w:space="0"/>
              <w:bottom w:val="nil"/>
              <w:right w:val="single" w:color="000000" w:sz="4" w:space="0"/>
            </w:tcBorders>
            <w:vAlign w:val="center"/>
          </w:tcPr>
          <w:p>
            <w:pPr>
              <w:tabs>
                <w:tab w:val="left" w:pos="420"/>
              </w:tabs>
              <w:ind w:left="420" w:hanging="420"/>
              <w:jc w:val="center"/>
              <w:rPr>
                <w:rStyle w:val="15"/>
                <w:rFonts w:ascii="宋体" w:hAnsi="宋体"/>
                <w:kern w:val="0"/>
                <w:szCs w:val="21"/>
              </w:rPr>
            </w:pPr>
            <w:r>
              <w:rPr>
                <w:rStyle w:val="15"/>
                <w:rFonts w:ascii="宋体" w:hAnsi="宋体"/>
                <w:kern w:val="0"/>
                <w:szCs w:val="21"/>
              </w:rPr>
              <w:t>10</w:t>
            </w:r>
          </w:p>
        </w:tc>
        <w:tc>
          <w:tcPr>
            <w:tcW w:w="2092" w:type="dxa"/>
            <w:vMerge w:val="restart"/>
            <w:tcBorders>
              <w:top w:val="single" w:color="000000" w:sz="4" w:space="0"/>
              <w:left w:val="single" w:color="000000" w:sz="4" w:space="0"/>
              <w:bottom w:val="nil"/>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201</w:t>
            </w:r>
            <w:r>
              <w:rPr>
                <w:rStyle w:val="15"/>
                <w:rFonts w:hint="eastAsia" w:ascii="宋体" w:hAnsi="宋体"/>
                <w:kern w:val="0"/>
                <w:szCs w:val="21"/>
                <w:lang w:val="en-US" w:eastAsia="zh-CN"/>
              </w:rPr>
              <w:t>9</w:t>
            </w:r>
            <w:r>
              <w:rPr>
                <w:rStyle w:val="15"/>
                <w:rFonts w:ascii="宋体" w:hAnsi="宋体"/>
                <w:kern w:val="0"/>
                <w:szCs w:val="21"/>
              </w:rPr>
              <w:t>年1月至今独立承接符合申报专业资质相应的业绩证明材料（注：服务类）</w:t>
            </w:r>
          </w:p>
        </w:tc>
        <w:tc>
          <w:tcPr>
            <w:tcW w:w="7117" w:type="dxa"/>
            <w:gridSpan w:val="6"/>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（投标申请人在此填写工程名称、建设单位、地址、联系人、联系电话）</w:t>
            </w:r>
          </w:p>
        </w:tc>
        <w:tc>
          <w:tcPr>
            <w:tcW w:w="598" w:type="dxa"/>
            <w:vMerge w:val="continue"/>
            <w:tcBorders>
              <w:top w:val="nil"/>
              <w:left w:val="nil"/>
              <w:bottom w:val="nil"/>
              <w:right w:val="single" w:color="000000" w:sz="4" w:space="0"/>
            </w:tcBorders>
          </w:tcPr>
          <w:p>
            <w:pPr>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85" w:hRule="atLeast"/>
          <w:jc w:val="center"/>
        </w:trPr>
        <w:tc>
          <w:tcPr>
            <w:tcW w:w="452" w:type="dxa"/>
            <w:vMerge w:val="continue"/>
            <w:tcBorders>
              <w:top w:val="nil"/>
              <w:left w:val="single" w:color="000000" w:sz="4" w:space="0"/>
              <w:bottom w:val="nil"/>
              <w:right w:val="single" w:color="000000" w:sz="4" w:space="0"/>
            </w:tcBorders>
            <w:vAlign w:val="center"/>
          </w:tcPr>
          <w:p>
            <w:pPr>
              <w:tabs>
                <w:tab w:val="left" w:pos="420"/>
              </w:tabs>
              <w:ind w:left="420" w:hanging="420"/>
              <w:jc w:val="center"/>
              <w:rPr>
                <w:rStyle w:val="15"/>
                <w:rFonts w:ascii="宋体" w:hAnsi="宋体"/>
                <w:kern w:val="0"/>
                <w:szCs w:val="21"/>
              </w:rPr>
            </w:pPr>
          </w:p>
        </w:tc>
        <w:tc>
          <w:tcPr>
            <w:tcW w:w="2092" w:type="dxa"/>
            <w:vMerge w:val="continue"/>
            <w:tcBorders>
              <w:top w:val="nil"/>
              <w:left w:val="single" w:color="000000" w:sz="4" w:space="0"/>
              <w:bottom w:val="nil"/>
              <w:right w:val="single" w:color="000000" w:sz="4" w:space="0"/>
            </w:tcBorders>
            <w:vAlign w:val="center"/>
          </w:tcPr>
          <w:p>
            <w:pPr>
              <w:jc w:val="left"/>
              <w:rPr>
                <w:rStyle w:val="15"/>
                <w:rFonts w:ascii="宋体" w:hAnsi="宋体"/>
                <w:kern w:val="0"/>
                <w:szCs w:val="21"/>
              </w:rPr>
            </w:pPr>
          </w:p>
        </w:tc>
        <w:tc>
          <w:tcPr>
            <w:tcW w:w="2445" w:type="dxa"/>
            <w:gridSpan w:val="2"/>
            <w:tcBorders>
              <w:top w:val="single" w:color="000000" w:sz="4" w:space="0"/>
              <w:left w:val="single" w:color="000000" w:sz="4" w:space="0"/>
              <w:bottom w:val="nil"/>
              <w:right w:val="single" w:color="000000" w:sz="4" w:space="0"/>
            </w:tcBorders>
            <w:vAlign w:val="center"/>
          </w:tcPr>
          <w:p>
            <w:pPr>
              <w:rPr>
                <w:rStyle w:val="15"/>
              </w:rPr>
            </w:pPr>
            <w:r>
              <w:rPr>
                <w:rStyle w:val="15"/>
              </w:rPr>
              <w:t>中标通知书或委托书或委托合同</w:t>
            </w:r>
          </w:p>
        </w:tc>
        <w:tc>
          <w:tcPr>
            <w:tcW w:w="807" w:type="dxa"/>
            <w:tcBorders>
              <w:top w:val="single" w:color="000000" w:sz="4" w:space="0"/>
              <w:left w:val="single" w:color="000000" w:sz="4" w:space="0"/>
              <w:bottom w:val="nil"/>
              <w:right w:val="single" w:color="000000" w:sz="4" w:space="0"/>
            </w:tcBorders>
            <w:vAlign w:val="center"/>
          </w:tcPr>
          <w:p>
            <w:pPr>
              <w:jc w:val="left"/>
              <w:rPr>
                <w:rStyle w:val="15"/>
                <w:rFonts w:ascii="宋体" w:hAnsi="宋体"/>
                <w:kern w:val="0"/>
                <w:szCs w:val="21"/>
              </w:rPr>
            </w:pPr>
          </w:p>
        </w:tc>
        <w:tc>
          <w:tcPr>
            <w:tcW w:w="1140" w:type="dxa"/>
            <w:tcBorders>
              <w:top w:val="single" w:color="000000" w:sz="4" w:space="0"/>
              <w:left w:val="single" w:color="000000" w:sz="4" w:space="0"/>
              <w:bottom w:val="nil"/>
              <w:right w:val="single" w:color="000000" w:sz="4" w:space="0"/>
            </w:tcBorders>
            <w:vAlign w:val="center"/>
          </w:tcPr>
          <w:p>
            <w:pPr>
              <w:jc w:val="center"/>
              <w:rPr>
                <w:rStyle w:val="15"/>
              </w:rPr>
            </w:pPr>
            <w:r>
              <w:rPr>
                <w:rStyle w:val="15"/>
              </w:rPr>
              <w:t>原件备查</w:t>
            </w:r>
          </w:p>
        </w:tc>
        <w:tc>
          <w:tcPr>
            <w:tcW w:w="1977" w:type="dxa"/>
            <w:tcBorders>
              <w:top w:val="single" w:color="000000" w:sz="4" w:space="0"/>
              <w:left w:val="single" w:color="000000" w:sz="4" w:space="0"/>
              <w:bottom w:val="nil"/>
              <w:right w:val="single" w:color="000000" w:sz="4" w:space="0"/>
            </w:tcBorders>
            <w:vAlign w:val="center"/>
          </w:tcPr>
          <w:p>
            <w:pPr>
              <w:jc w:val="left"/>
              <w:rPr>
                <w:rStyle w:val="15"/>
                <w:rFonts w:ascii="宋体" w:hAnsi="宋体"/>
                <w:kern w:val="0"/>
                <w:szCs w:val="21"/>
              </w:rPr>
            </w:pPr>
          </w:p>
        </w:tc>
        <w:tc>
          <w:tcPr>
            <w:tcW w:w="748" w:type="dxa"/>
            <w:tcBorders>
              <w:top w:val="single" w:color="000000" w:sz="4" w:space="0"/>
              <w:left w:val="single" w:color="000000" w:sz="4" w:space="0"/>
              <w:bottom w:val="nil"/>
              <w:right w:val="single" w:color="000000" w:sz="4" w:space="0"/>
            </w:tcBorders>
            <w:vAlign w:val="center"/>
          </w:tcPr>
          <w:p>
            <w:pPr>
              <w:jc w:val="left"/>
              <w:rPr>
                <w:rStyle w:val="15"/>
                <w:rFonts w:ascii="宋体" w:hAnsi="宋体"/>
                <w:kern w:val="0"/>
                <w:szCs w:val="21"/>
              </w:rPr>
            </w:pPr>
          </w:p>
        </w:tc>
        <w:tc>
          <w:tcPr>
            <w:tcW w:w="598" w:type="dxa"/>
            <w:vMerge w:val="continue"/>
            <w:tcBorders>
              <w:top w:val="nil"/>
              <w:left w:val="nil"/>
              <w:bottom w:val="nil"/>
              <w:right w:val="single" w:color="000000" w:sz="4" w:space="0"/>
            </w:tcBorders>
          </w:tcPr>
          <w:p>
            <w:pPr>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53" w:hRule="atLeast"/>
          <w:jc w:val="center"/>
        </w:trPr>
        <w:tc>
          <w:tcPr>
            <w:tcW w:w="452" w:type="dxa"/>
            <w:vMerge w:val="continue"/>
            <w:tcBorders>
              <w:top w:val="nil"/>
              <w:left w:val="single" w:color="000000" w:sz="4" w:space="0"/>
              <w:bottom w:val="single" w:color="000000" w:sz="4" w:space="0"/>
              <w:right w:val="single" w:color="000000" w:sz="4" w:space="0"/>
            </w:tcBorders>
            <w:vAlign w:val="center"/>
          </w:tcPr>
          <w:p>
            <w:pPr>
              <w:tabs>
                <w:tab w:val="left" w:pos="420"/>
              </w:tabs>
              <w:ind w:left="420" w:hanging="420"/>
              <w:jc w:val="center"/>
              <w:rPr>
                <w:rStyle w:val="15"/>
                <w:rFonts w:ascii="宋体" w:hAnsi="宋体"/>
                <w:kern w:val="0"/>
                <w:szCs w:val="21"/>
              </w:rPr>
            </w:pPr>
          </w:p>
        </w:tc>
        <w:tc>
          <w:tcPr>
            <w:tcW w:w="2092" w:type="dxa"/>
            <w:vMerge w:val="continue"/>
            <w:tcBorders>
              <w:top w:val="nil"/>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2445" w:type="dxa"/>
            <w:gridSpan w:val="2"/>
            <w:tcBorders>
              <w:top w:val="single" w:color="000000" w:sz="4" w:space="0"/>
              <w:left w:val="single" w:color="000000" w:sz="4" w:space="0"/>
              <w:bottom w:val="single" w:color="000000" w:sz="4" w:space="0"/>
              <w:right w:val="single" w:color="000000" w:sz="4" w:space="0"/>
            </w:tcBorders>
            <w:vAlign w:val="center"/>
          </w:tcPr>
          <w:p>
            <w:pPr>
              <w:rPr>
                <w:rStyle w:val="15"/>
              </w:rPr>
            </w:pPr>
            <w:r>
              <w:rPr>
                <w:rStyle w:val="15"/>
              </w:rPr>
              <w:t>成果证明文件</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Style w:val="15"/>
              </w:rPr>
            </w:pPr>
            <w:r>
              <w:rPr>
                <w:rStyle w:val="15"/>
              </w:rPr>
              <w:t>原件备查</w:t>
            </w:r>
          </w:p>
        </w:tc>
        <w:tc>
          <w:tcPr>
            <w:tcW w:w="1977"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598" w:type="dxa"/>
            <w:vMerge w:val="continue"/>
            <w:tcBorders>
              <w:top w:val="nil"/>
              <w:left w:val="nil"/>
              <w:bottom w:val="nil"/>
              <w:right w:val="single" w:color="000000" w:sz="4" w:space="0"/>
            </w:tcBorders>
          </w:tcPr>
          <w:p>
            <w:pPr>
              <w:jc w:val="left"/>
              <w:rPr>
                <w:rStyle w:val="15"/>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91" w:hRule="atLeast"/>
          <w:jc w:val="center"/>
        </w:trPr>
        <w:tc>
          <w:tcPr>
            <w:tcW w:w="452" w:type="dxa"/>
            <w:tcBorders>
              <w:top w:val="single" w:color="000000" w:sz="4" w:space="0"/>
              <w:left w:val="single" w:color="000000" w:sz="4" w:space="0"/>
              <w:bottom w:val="single" w:color="000000" w:sz="4" w:space="0"/>
              <w:right w:val="single" w:color="000000" w:sz="4" w:space="0"/>
            </w:tcBorders>
            <w:vAlign w:val="center"/>
          </w:tcPr>
          <w:p>
            <w:pPr>
              <w:tabs>
                <w:tab w:val="left" w:pos="420"/>
              </w:tabs>
              <w:ind w:left="420" w:hanging="420"/>
              <w:jc w:val="center"/>
              <w:rPr>
                <w:rStyle w:val="15"/>
                <w:rFonts w:ascii="宋体" w:hAnsi="宋体"/>
                <w:kern w:val="0"/>
                <w:szCs w:val="21"/>
              </w:rPr>
            </w:pPr>
            <w:r>
              <w:rPr>
                <w:rStyle w:val="15"/>
                <w:rFonts w:ascii="宋体" w:hAnsi="宋体"/>
                <w:kern w:val="0"/>
                <w:szCs w:val="21"/>
              </w:rPr>
              <w:t>11</w:t>
            </w:r>
          </w:p>
        </w:tc>
        <w:tc>
          <w:tcPr>
            <w:tcW w:w="4537" w:type="dxa"/>
            <w:gridSpan w:val="3"/>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r>
              <w:rPr>
                <w:rStyle w:val="15"/>
                <w:rFonts w:ascii="宋体" w:hAnsi="宋体"/>
                <w:kern w:val="0"/>
                <w:szCs w:val="21"/>
              </w:rPr>
              <w:t>企业情况介绍、服务方案和服务承诺</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kern w:val="0"/>
                <w:szCs w:val="21"/>
              </w:rPr>
            </w:pPr>
            <w:r>
              <w:rPr>
                <w:rStyle w:val="15"/>
                <w:rFonts w:ascii="宋体" w:hAnsi="宋体"/>
                <w:kern w:val="0"/>
                <w:szCs w:val="21"/>
              </w:rPr>
              <w:t>原件备查</w:t>
            </w:r>
          </w:p>
        </w:tc>
        <w:tc>
          <w:tcPr>
            <w:tcW w:w="1977"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jc w:val="left"/>
              <w:rPr>
                <w:rStyle w:val="15"/>
                <w:rFonts w:ascii="宋体" w:hAnsi="宋体"/>
                <w:kern w:val="0"/>
                <w:szCs w:val="21"/>
              </w:rPr>
            </w:pPr>
          </w:p>
        </w:tc>
        <w:tc>
          <w:tcPr>
            <w:tcW w:w="598" w:type="dxa"/>
            <w:vMerge w:val="continue"/>
            <w:tcBorders>
              <w:top w:val="nil"/>
              <w:left w:val="nil"/>
              <w:bottom w:val="single" w:color="000000" w:sz="4" w:space="0"/>
              <w:right w:val="single" w:color="000000" w:sz="4" w:space="0"/>
            </w:tcBorders>
          </w:tcPr>
          <w:p>
            <w:pPr>
              <w:jc w:val="left"/>
              <w:rPr>
                <w:rStyle w:val="15"/>
                <w:rFonts w:ascii="宋体" w:hAnsi="宋体"/>
                <w:kern w:val="0"/>
                <w:szCs w:val="21"/>
              </w:rPr>
            </w:pPr>
          </w:p>
        </w:tc>
      </w:tr>
    </w:tbl>
    <w:p>
      <w:pPr>
        <w:spacing w:line="360" w:lineRule="exact"/>
        <w:ind w:right="-271" w:rightChars="-129"/>
        <w:jc w:val="left"/>
        <w:rPr>
          <w:rStyle w:val="15"/>
          <w:rFonts w:ascii="宋体" w:hAnsi="宋体"/>
          <w:kern w:val="0"/>
        </w:rPr>
      </w:pPr>
      <w:r>
        <w:rPr>
          <w:rStyle w:val="15"/>
          <w:rFonts w:ascii="宋体" w:hAnsi="宋体"/>
          <w:kern w:val="0"/>
        </w:rPr>
        <w:t xml:space="preserve">注：1、此表附于报名资料内首页，作为报名资料目录。 </w:t>
      </w:r>
    </w:p>
    <w:p>
      <w:pPr>
        <w:spacing w:line="360" w:lineRule="exact"/>
        <w:ind w:left="-178" w:leftChars="-85" w:right="-271" w:rightChars="-129" w:firstLine="420" w:firstLineChars="200"/>
        <w:jc w:val="left"/>
        <w:rPr>
          <w:rStyle w:val="15"/>
          <w:rFonts w:ascii="宋体" w:hAnsi="宋体"/>
          <w:kern w:val="0"/>
        </w:rPr>
      </w:pPr>
      <w:r>
        <w:rPr>
          <w:rStyle w:val="15"/>
          <w:rFonts w:ascii="宋体" w:hAnsi="宋体"/>
          <w:kern w:val="0"/>
        </w:rPr>
        <w:t>2、此表原件审核情况栏及备注栏，报名单位须留空，由</w:t>
      </w:r>
      <w:r>
        <w:rPr>
          <w:rStyle w:val="15"/>
          <w:rFonts w:hint="eastAsia" w:ascii="宋体" w:hAnsi="宋体"/>
          <w:kern w:val="0"/>
        </w:rPr>
        <w:t>代理</w:t>
      </w:r>
      <w:r>
        <w:rPr>
          <w:rStyle w:val="15"/>
          <w:rFonts w:ascii="宋体" w:hAnsi="宋体"/>
          <w:kern w:val="0"/>
        </w:rPr>
        <w:t>单位审核后填写。</w:t>
      </w:r>
    </w:p>
    <w:p>
      <w:pPr>
        <w:spacing w:line="360" w:lineRule="exact"/>
        <w:ind w:left="-178" w:leftChars="-85" w:right="-271" w:rightChars="-129" w:firstLine="420" w:firstLineChars="200"/>
        <w:jc w:val="left"/>
        <w:rPr>
          <w:rStyle w:val="15"/>
          <w:rFonts w:ascii="宋体" w:hAnsi="宋体"/>
          <w:kern w:val="0"/>
        </w:rPr>
      </w:pPr>
      <w:r>
        <w:rPr>
          <w:rStyle w:val="15"/>
          <w:rFonts w:ascii="宋体" w:hAnsi="宋体"/>
          <w:kern w:val="0"/>
        </w:rPr>
        <w:t>3、表格中有修改情况，须经</w:t>
      </w:r>
      <w:r>
        <w:rPr>
          <w:rStyle w:val="15"/>
          <w:rFonts w:hint="eastAsia" w:ascii="宋体" w:hAnsi="宋体"/>
          <w:kern w:val="0"/>
        </w:rPr>
        <w:t>代理</w:t>
      </w:r>
      <w:r>
        <w:rPr>
          <w:rStyle w:val="15"/>
          <w:rFonts w:ascii="宋体" w:hAnsi="宋体"/>
          <w:kern w:val="0"/>
        </w:rPr>
        <w:t>单位受案人员和入库申请人代表共同签署。</w:t>
      </w:r>
    </w:p>
    <w:p>
      <w:pPr>
        <w:snapToGrid w:val="0"/>
        <w:spacing w:line="420" w:lineRule="exact"/>
        <w:ind w:firstLine="140" w:firstLineChars="67"/>
        <w:rPr>
          <w:rStyle w:val="15"/>
          <w:rFonts w:ascii="宋体" w:hAnsi="宋体"/>
          <w:kern w:val="0"/>
        </w:rPr>
      </w:pPr>
      <w:r>
        <w:rPr>
          <w:rStyle w:val="15"/>
          <w:rFonts w:ascii="宋体" w:hAnsi="宋体"/>
          <w:kern w:val="0"/>
        </w:rPr>
        <w:t xml:space="preserve"> 4、《入库申请人报名提交资料一览表》作为资格审查是否合格依据，本表要求提供的证明材料复印件报名时必须提供原件核对，未能提供原件核对部分或原件不齐视作该项不符合要求。</w:t>
      </w:r>
    </w:p>
    <w:p>
      <w:pPr>
        <w:snapToGrid w:val="0"/>
        <w:spacing w:line="360" w:lineRule="exact"/>
        <w:ind w:right="102"/>
        <w:jc w:val="left"/>
        <w:rPr>
          <w:rStyle w:val="15"/>
          <w:rFonts w:ascii="宋体" w:hAnsi="宋体"/>
          <w:kern w:val="0"/>
          <w:sz w:val="24"/>
          <w:u w:val="single"/>
        </w:rPr>
      </w:pPr>
      <w:r>
        <w:rPr>
          <w:rStyle w:val="15"/>
          <w:rFonts w:ascii="宋体" w:hAnsi="宋体"/>
          <w:kern w:val="0"/>
          <w:sz w:val="24"/>
          <w:u w:val="single"/>
        </w:rPr>
        <w:t xml:space="preserve">　　　　　　　　　　　　　　　　　　　　　　　　　　　　　　　            </w:t>
      </w:r>
    </w:p>
    <w:p>
      <w:pPr>
        <w:snapToGrid w:val="0"/>
        <w:spacing w:line="360" w:lineRule="exact"/>
        <w:ind w:right="102"/>
        <w:jc w:val="center"/>
        <w:rPr>
          <w:rStyle w:val="15"/>
          <w:rFonts w:ascii="宋体" w:hAnsi="宋体"/>
          <w:b/>
          <w:kern w:val="0"/>
          <w:sz w:val="24"/>
        </w:rPr>
      </w:pPr>
      <w:r>
        <w:rPr>
          <w:rStyle w:val="15"/>
          <w:rFonts w:ascii="宋体" w:hAnsi="宋体"/>
          <w:b/>
          <w:kern w:val="0"/>
          <w:sz w:val="24"/>
        </w:rPr>
        <w:t>原件审核情况</w:t>
      </w:r>
    </w:p>
    <w:p>
      <w:pPr>
        <w:snapToGrid w:val="0"/>
        <w:spacing w:line="360" w:lineRule="exact"/>
        <w:ind w:right="-451"/>
        <w:jc w:val="left"/>
        <w:rPr>
          <w:rStyle w:val="15"/>
          <w:rFonts w:ascii="宋体" w:hAnsi="宋体"/>
          <w:b/>
          <w:kern w:val="0"/>
          <w:sz w:val="24"/>
        </w:rPr>
      </w:pPr>
      <w:r>
        <w:rPr>
          <w:rStyle w:val="15"/>
          <w:rFonts w:hint="eastAsia" w:ascii="宋体" w:hAnsi="宋体"/>
          <w:b/>
          <w:kern w:val="0"/>
          <w:sz w:val="24"/>
        </w:rPr>
        <w:t>代理</w:t>
      </w:r>
      <w:r>
        <w:rPr>
          <w:rStyle w:val="15"/>
          <w:rFonts w:ascii="宋体" w:hAnsi="宋体"/>
          <w:b/>
          <w:kern w:val="0"/>
          <w:sz w:val="24"/>
        </w:rPr>
        <w:t>单位收案人员与入库申请人代表对报名资料共同核对，审核情况属实。</w:t>
      </w:r>
    </w:p>
    <w:p>
      <w:pPr>
        <w:snapToGrid w:val="0"/>
        <w:spacing w:line="360" w:lineRule="exact"/>
        <w:ind w:right="102"/>
        <w:jc w:val="left"/>
        <w:rPr>
          <w:rStyle w:val="15"/>
          <w:rFonts w:ascii="宋体" w:hAnsi="宋体"/>
          <w:b/>
          <w:kern w:val="0"/>
          <w:sz w:val="24"/>
          <w:u w:val="single"/>
        </w:rPr>
      </w:pPr>
      <w:r>
        <w:rPr>
          <w:rStyle w:val="15"/>
          <w:rFonts w:hint="eastAsia" w:ascii="宋体" w:hAnsi="宋体"/>
          <w:b/>
          <w:kern w:val="0"/>
          <w:sz w:val="24"/>
        </w:rPr>
        <w:t>代理</w:t>
      </w:r>
      <w:r>
        <w:rPr>
          <w:rStyle w:val="15"/>
          <w:rFonts w:ascii="宋体" w:hAnsi="宋体"/>
          <w:b/>
          <w:kern w:val="0"/>
          <w:sz w:val="24"/>
        </w:rPr>
        <w:t>单位收案人员签名：</w:t>
      </w:r>
      <w:r>
        <w:rPr>
          <w:rStyle w:val="15"/>
          <w:rFonts w:ascii="宋体" w:hAnsi="宋体"/>
          <w:b/>
          <w:kern w:val="0"/>
          <w:sz w:val="24"/>
          <w:u w:val="single"/>
        </w:rPr>
        <w:t xml:space="preserve">　　　　         </w:t>
      </w:r>
    </w:p>
    <w:p>
      <w:pPr>
        <w:snapToGrid w:val="0"/>
        <w:spacing w:line="360" w:lineRule="exact"/>
        <w:ind w:right="102"/>
        <w:jc w:val="left"/>
        <w:rPr>
          <w:rStyle w:val="15"/>
          <w:rFonts w:ascii="宋体" w:hAnsi="宋体"/>
          <w:b/>
          <w:kern w:val="0"/>
          <w:sz w:val="24"/>
        </w:rPr>
      </w:pPr>
      <w:r>
        <w:rPr>
          <w:rStyle w:val="15"/>
          <w:rFonts w:ascii="宋体" w:hAnsi="宋体"/>
          <w:b/>
          <w:kern w:val="0"/>
          <w:sz w:val="24"/>
        </w:rPr>
        <w:t>入库申请人代表签名：</w:t>
      </w:r>
      <w:r>
        <w:rPr>
          <w:rStyle w:val="15"/>
          <w:rFonts w:ascii="宋体" w:hAnsi="宋体"/>
          <w:kern w:val="0"/>
          <w:sz w:val="24"/>
          <w:u w:val="single"/>
        </w:rPr>
        <w:t xml:space="preserve">                           </w:t>
      </w:r>
      <w:r>
        <w:rPr>
          <w:rStyle w:val="15"/>
          <w:rFonts w:ascii="宋体" w:hAnsi="宋体"/>
          <w:b/>
          <w:kern w:val="0"/>
          <w:sz w:val="24"/>
        </w:rPr>
        <w:t xml:space="preserve">  </w:t>
      </w:r>
      <w:r>
        <w:rPr>
          <w:rStyle w:val="15"/>
          <w:rFonts w:hint="eastAsia" w:ascii="宋体" w:hAnsi="宋体"/>
          <w:b/>
          <w:kern w:val="0"/>
          <w:sz w:val="24"/>
          <w:lang w:eastAsia="zh-CN"/>
        </w:rPr>
        <w:t>2022</w:t>
      </w:r>
      <w:r>
        <w:rPr>
          <w:rStyle w:val="15"/>
          <w:rFonts w:ascii="宋体" w:hAnsi="宋体"/>
          <w:b/>
          <w:kern w:val="0"/>
          <w:sz w:val="24"/>
        </w:rPr>
        <w:t>年  月  日</w:t>
      </w:r>
    </w:p>
    <w:p>
      <w:pPr>
        <w:rPr>
          <w:rStyle w:val="15"/>
          <w:rFonts w:ascii="宋体" w:hAnsi="宋体"/>
          <w:spacing w:val="20"/>
          <w:sz w:val="24"/>
        </w:rPr>
      </w:pPr>
      <w:r>
        <w:rPr>
          <w:rStyle w:val="15"/>
          <w:rFonts w:ascii="宋体" w:hAnsi="宋体"/>
          <w:spacing w:val="20"/>
          <w:sz w:val="24"/>
        </w:rPr>
        <w:br w:type="page"/>
      </w:r>
    </w:p>
    <w:p>
      <w:pPr>
        <w:rPr>
          <w:rStyle w:val="15"/>
          <w:rFonts w:hAnsi="宋体"/>
          <w:sz w:val="44"/>
        </w:rPr>
      </w:pPr>
      <w:r>
        <w:rPr>
          <w:rStyle w:val="15"/>
          <w:rFonts w:ascii="宋体" w:hAnsi="宋体"/>
          <w:spacing w:val="20"/>
          <w:sz w:val="24"/>
        </w:rPr>
        <w:t>附表三（施工类）</w:t>
      </w:r>
    </w:p>
    <w:p>
      <w:pPr>
        <w:snapToGrid w:val="0"/>
        <w:jc w:val="center"/>
        <w:rPr>
          <w:rStyle w:val="15"/>
          <w:rFonts w:ascii="宋体" w:hAnsi="宋体"/>
          <w:spacing w:val="20"/>
          <w:sz w:val="24"/>
        </w:rPr>
      </w:pPr>
    </w:p>
    <w:p>
      <w:pPr>
        <w:snapToGrid w:val="0"/>
        <w:jc w:val="center"/>
        <w:rPr>
          <w:rStyle w:val="15"/>
          <w:rFonts w:ascii="宋体" w:hAnsi="宋体"/>
          <w:b/>
          <w:kern w:val="0"/>
          <w:sz w:val="28"/>
        </w:rPr>
      </w:pPr>
      <w:r>
        <w:rPr>
          <w:rStyle w:val="15"/>
          <w:rFonts w:hint="eastAsia" w:ascii="宋体" w:hAnsi="宋体"/>
          <w:b/>
          <w:kern w:val="0"/>
          <w:sz w:val="28"/>
        </w:rPr>
        <w:t>入库</w:t>
      </w:r>
      <w:r>
        <w:rPr>
          <w:rStyle w:val="15"/>
          <w:rFonts w:ascii="宋体" w:hAnsi="宋体"/>
          <w:b/>
          <w:kern w:val="0"/>
          <w:sz w:val="28"/>
        </w:rPr>
        <w:t>申请人资格审查择优评分标准</w:t>
      </w:r>
    </w:p>
    <w:tbl>
      <w:tblPr>
        <w:tblStyle w:val="4"/>
        <w:tblW w:w="99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1436"/>
        <w:gridCol w:w="7009"/>
        <w:gridCol w:w="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79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序号</w:t>
            </w:r>
          </w:p>
        </w:tc>
        <w:tc>
          <w:tcPr>
            <w:tcW w:w="143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分项内容</w:t>
            </w:r>
          </w:p>
        </w:tc>
        <w:tc>
          <w:tcPr>
            <w:tcW w:w="700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评分说明</w:t>
            </w:r>
          </w:p>
        </w:tc>
        <w:tc>
          <w:tcPr>
            <w:tcW w:w="7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 w:val="24"/>
              </w:rPr>
            </w:pPr>
            <w:r>
              <w:rPr>
                <w:rStyle w:val="15"/>
                <w:rFonts w:ascii="宋体" w:hAnsi="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19" w:hRule="atLeast"/>
          <w:jc w:val="center"/>
        </w:trPr>
        <w:tc>
          <w:tcPr>
            <w:tcW w:w="79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1</w:t>
            </w:r>
          </w:p>
        </w:tc>
        <w:tc>
          <w:tcPr>
            <w:tcW w:w="1436"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210" w:hanging="210" w:hangingChars="100"/>
              <w:jc w:val="center"/>
              <w:rPr>
                <w:rStyle w:val="15"/>
                <w:rFonts w:ascii="宋体" w:hAnsi="宋体"/>
                <w:szCs w:val="21"/>
              </w:rPr>
            </w:pPr>
            <w:r>
              <w:rPr>
                <w:rStyle w:val="15"/>
                <w:rFonts w:ascii="宋体" w:hAnsi="宋体"/>
                <w:szCs w:val="21"/>
              </w:rPr>
              <w:t>人员情况</w:t>
            </w:r>
          </w:p>
          <w:p>
            <w:pPr>
              <w:spacing w:line="300" w:lineRule="exact"/>
              <w:ind w:left="210" w:hanging="210" w:hangingChars="100"/>
              <w:jc w:val="center"/>
              <w:rPr>
                <w:rStyle w:val="15"/>
                <w:rFonts w:ascii="宋体" w:hAnsi="宋体"/>
                <w:szCs w:val="21"/>
              </w:rPr>
            </w:pPr>
            <w:r>
              <w:rPr>
                <w:rStyle w:val="15"/>
                <w:rFonts w:ascii="宋体" w:hAnsi="宋体"/>
                <w:szCs w:val="21"/>
              </w:rPr>
              <w:t>（10分）</w:t>
            </w:r>
          </w:p>
        </w:tc>
        <w:tc>
          <w:tcPr>
            <w:tcW w:w="700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szCs w:val="21"/>
              </w:rPr>
            </w:pPr>
            <w:r>
              <w:rPr>
                <w:rStyle w:val="15"/>
                <w:rFonts w:ascii="宋体" w:hAnsi="宋体"/>
                <w:szCs w:val="21"/>
              </w:rPr>
              <w:t>优10分：人员配备满足本项目的要求；良5分：人员配备较好满足本项目的要求；中1分：人员配备基本满足本项目的要求；差0分：人员配备不能满足本项目的要求；</w:t>
            </w: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7" w:hRule="atLeast"/>
          <w:jc w:val="center"/>
        </w:trPr>
        <w:tc>
          <w:tcPr>
            <w:tcW w:w="79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2</w:t>
            </w:r>
          </w:p>
        </w:tc>
        <w:tc>
          <w:tcPr>
            <w:tcW w:w="143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施工设备配备（10分）</w:t>
            </w:r>
          </w:p>
        </w:tc>
        <w:tc>
          <w:tcPr>
            <w:tcW w:w="700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szCs w:val="21"/>
              </w:rPr>
            </w:pPr>
            <w:r>
              <w:rPr>
                <w:rStyle w:val="15"/>
                <w:rFonts w:ascii="宋体" w:hAnsi="宋体"/>
                <w:szCs w:val="21"/>
              </w:rPr>
              <w:t>优10分：满足本项目的要求。良5分：基本满足本项目的要求。中1分：不能满足本项目的要求。差0分：无提供设备配备。</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45"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3</w:t>
            </w:r>
          </w:p>
        </w:tc>
        <w:tc>
          <w:tcPr>
            <w:tcW w:w="1436"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资信证明   （5分）</w:t>
            </w:r>
          </w:p>
        </w:tc>
        <w:tc>
          <w:tcPr>
            <w:tcW w:w="700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szCs w:val="21"/>
              </w:rPr>
            </w:pPr>
            <w:r>
              <w:rPr>
                <w:rStyle w:val="15"/>
                <w:rFonts w:ascii="宋体" w:hAnsi="宋体"/>
                <w:szCs w:val="21"/>
              </w:rPr>
              <w:t>同时具备ISO质量认证体系认证、ISO环境管理体系认证和ISO职业健康安全管理体系认证得2分，缺一项扣1分，扣完为止。</w:t>
            </w: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9"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p>
        </w:tc>
        <w:tc>
          <w:tcPr>
            <w:tcW w:w="1436"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p>
        </w:tc>
        <w:tc>
          <w:tcPr>
            <w:tcW w:w="700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szCs w:val="21"/>
              </w:rPr>
            </w:pPr>
            <w:r>
              <w:rPr>
                <w:rStyle w:val="15"/>
                <w:rFonts w:ascii="宋体" w:hAnsi="宋体"/>
                <w:szCs w:val="21"/>
              </w:rPr>
              <w:t>被工商管理部门评为“重合同守信用”单位的，得3分。</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atLeast"/>
          <w:jc w:val="center"/>
        </w:trPr>
        <w:tc>
          <w:tcPr>
            <w:tcW w:w="79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4</w:t>
            </w:r>
          </w:p>
        </w:tc>
        <w:tc>
          <w:tcPr>
            <w:tcW w:w="143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办公地点设置（5分）</w:t>
            </w:r>
          </w:p>
        </w:tc>
        <w:tc>
          <w:tcPr>
            <w:tcW w:w="700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szCs w:val="21"/>
              </w:rPr>
            </w:pPr>
            <w:r>
              <w:rPr>
                <w:rStyle w:val="15"/>
                <w:rFonts w:ascii="宋体" w:hAnsi="宋体"/>
              </w:rPr>
              <w:t>在广州地区（白云区除外）设有固定办公地点得3分，在广州市白云区设有固定办公地点得5分。</w:t>
            </w:r>
          </w:p>
        </w:tc>
        <w:tc>
          <w:tcPr>
            <w:tcW w:w="73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45"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5</w:t>
            </w:r>
          </w:p>
        </w:tc>
        <w:tc>
          <w:tcPr>
            <w:tcW w:w="1436"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企业业绩</w:t>
            </w:r>
          </w:p>
          <w:p>
            <w:pPr>
              <w:spacing w:line="300" w:lineRule="exact"/>
              <w:jc w:val="center"/>
              <w:rPr>
                <w:rStyle w:val="15"/>
                <w:rFonts w:ascii="宋体" w:hAnsi="宋体"/>
                <w:szCs w:val="21"/>
              </w:rPr>
            </w:pPr>
            <w:r>
              <w:rPr>
                <w:rStyle w:val="15"/>
                <w:rFonts w:ascii="宋体" w:hAnsi="宋体"/>
                <w:szCs w:val="21"/>
              </w:rPr>
              <w:t>（25分）</w:t>
            </w:r>
          </w:p>
        </w:tc>
        <w:tc>
          <w:tcPr>
            <w:tcW w:w="700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szCs w:val="21"/>
              </w:rPr>
            </w:pPr>
            <w:r>
              <w:rPr>
                <w:rStyle w:val="15"/>
                <w:rFonts w:ascii="宋体" w:hAnsi="宋体"/>
                <w:szCs w:val="21"/>
              </w:rPr>
              <w:t>201</w:t>
            </w:r>
            <w:r>
              <w:rPr>
                <w:rStyle w:val="15"/>
                <w:rFonts w:hint="eastAsia" w:ascii="宋体" w:hAnsi="宋体"/>
                <w:szCs w:val="21"/>
                <w:lang w:val="en-US" w:eastAsia="zh-CN"/>
              </w:rPr>
              <w:t>9</w:t>
            </w:r>
            <w:r>
              <w:rPr>
                <w:rStyle w:val="15"/>
                <w:rFonts w:ascii="宋体" w:hAnsi="宋体"/>
                <w:szCs w:val="21"/>
              </w:rPr>
              <w:t>年1月至今在白云区独立承接符合申报专业资质相应的工程业绩的，每个得5分，共15分。</w:t>
            </w: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4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p>
        </w:tc>
        <w:tc>
          <w:tcPr>
            <w:tcW w:w="1436"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p>
        </w:tc>
        <w:tc>
          <w:tcPr>
            <w:tcW w:w="700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szCs w:val="21"/>
              </w:rPr>
            </w:pPr>
            <w:r>
              <w:rPr>
                <w:rStyle w:val="15"/>
                <w:rFonts w:ascii="宋体" w:hAnsi="宋体"/>
                <w:szCs w:val="21"/>
              </w:rPr>
              <w:t>201</w:t>
            </w:r>
            <w:r>
              <w:rPr>
                <w:rStyle w:val="15"/>
                <w:rFonts w:hint="eastAsia" w:ascii="宋体" w:hAnsi="宋体"/>
                <w:szCs w:val="21"/>
                <w:lang w:val="en-US" w:eastAsia="zh-CN"/>
              </w:rPr>
              <w:t>9</w:t>
            </w:r>
            <w:r>
              <w:rPr>
                <w:rStyle w:val="15"/>
                <w:rFonts w:ascii="宋体" w:hAnsi="宋体"/>
                <w:szCs w:val="21"/>
              </w:rPr>
              <w:t>年1月至今在广州市内(不含白云区）独立承接符合申报专业资质的工程业绩的，每个得2分，共10分。</w:t>
            </w: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15" w:hRule="atLeast"/>
          <w:jc w:val="center"/>
        </w:trPr>
        <w:tc>
          <w:tcPr>
            <w:tcW w:w="79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6</w:t>
            </w:r>
          </w:p>
        </w:tc>
        <w:tc>
          <w:tcPr>
            <w:tcW w:w="143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项目负责人业绩（5分）</w:t>
            </w:r>
          </w:p>
        </w:tc>
        <w:tc>
          <w:tcPr>
            <w:tcW w:w="700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szCs w:val="21"/>
              </w:rPr>
            </w:pPr>
            <w:r>
              <w:rPr>
                <w:rStyle w:val="15"/>
                <w:rFonts w:ascii="宋体" w:hAnsi="宋体"/>
                <w:szCs w:val="21"/>
              </w:rPr>
              <w:t>201</w:t>
            </w:r>
            <w:r>
              <w:rPr>
                <w:rStyle w:val="15"/>
                <w:rFonts w:hint="eastAsia" w:ascii="宋体" w:hAnsi="宋体"/>
                <w:szCs w:val="21"/>
                <w:lang w:val="en-US" w:eastAsia="zh-CN"/>
              </w:rPr>
              <w:t>9</w:t>
            </w:r>
            <w:r>
              <w:rPr>
                <w:rStyle w:val="15"/>
                <w:rFonts w:ascii="宋体" w:hAnsi="宋体"/>
                <w:szCs w:val="21"/>
              </w:rPr>
              <w:t>年1月至今在广州市独立完成符合申报专业资质相应的工程，完成3个以上(含3个)工程项目，共5分；完成2个以上(含2个)工程项目，共3分；完成1个以上(含1个)工程项目，共</w:t>
            </w:r>
            <w:r>
              <w:rPr>
                <w:rStyle w:val="15"/>
                <w:rFonts w:hint="eastAsia" w:ascii="宋体" w:hAnsi="宋体"/>
                <w:szCs w:val="21"/>
                <w:lang w:val="en-US" w:eastAsia="zh-CN"/>
              </w:rPr>
              <w:t>1</w:t>
            </w:r>
            <w:r>
              <w:rPr>
                <w:rStyle w:val="15"/>
                <w:rFonts w:ascii="宋体" w:hAnsi="宋体"/>
                <w:szCs w:val="21"/>
              </w:rPr>
              <w:t>分。</w:t>
            </w:r>
          </w:p>
        </w:tc>
        <w:tc>
          <w:tcPr>
            <w:tcW w:w="73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20" w:hRule="atLeast"/>
          <w:jc w:val="center"/>
        </w:trPr>
        <w:tc>
          <w:tcPr>
            <w:tcW w:w="79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8</w:t>
            </w:r>
          </w:p>
        </w:tc>
        <w:tc>
          <w:tcPr>
            <w:tcW w:w="143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企业情况介绍、</w:t>
            </w:r>
            <w:r>
              <w:rPr>
                <w:rStyle w:val="15"/>
                <w:rFonts w:hint="eastAsia" w:ascii="宋体" w:hAnsi="宋体"/>
                <w:szCs w:val="21"/>
                <w:lang w:eastAsia="zh-CN"/>
              </w:rPr>
              <w:t>实施</w:t>
            </w:r>
            <w:r>
              <w:rPr>
                <w:rStyle w:val="15"/>
                <w:rFonts w:ascii="宋体" w:hAnsi="宋体"/>
                <w:szCs w:val="21"/>
              </w:rPr>
              <w:t>方案（40分）</w:t>
            </w:r>
          </w:p>
        </w:tc>
        <w:tc>
          <w:tcPr>
            <w:tcW w:w="700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szCs w:val="21"/>
              </w:rPr>
            </w:pPr>
            <w:r>
              <w:rPr>
                <w:rStyle w:val="15"/>
                <w:rFonts w:ascii="宋体" w:hAnsi="宋体"/>
                <w:szCs w:val="21"/>
              </w:rPr>
              <w:t>优40分：申报入库单位</w:t>
            </w:r>
            <w:r>
              <w:rPr>
                <w:rStyle w:val="15"/>
                <w:rFonts w:hint="eastAsia" w:ascii="宋体" w:hAnsi="宋体"/>
                <w:szCs w:val="21"/>
                <w:lang w:eastAsia="zh-CN"/>
              </w:rPr>
              <w:t>实施方案</w:t>
            </w:r>
            <w:r>
              <w:rPr>
                <w:rStyle w:val="15"/>
                <w:rFonts w:ascii="宋体" w:hAnsi="宋体"/>
                <w:szCs w:val="21"/>
              </w:rPr>
              <w:t>能达到本项目实际需求；服务过程各阶段工作的衔接措施妥当，所提供的服务优质，管理方案总体框架、思路清晰、目标准确，拟定计划及完成计划管理方案优、计划执行到位保障性高，能够保证工程的质量与安全。</w:t>
            </w:r>
          </w:p>
          <w:p>
            <w:pPr>
              <w:spacing w:line="300" w:lineRule="exact"/>
              <w:rPr>
                <w:rStyle w:val="15"/>
                <w:rFonts w:ascii="宋体" w:hAnsi="宋体"/>
                <w:szCs w:val="21"/>
              </w:rPr>
            </w:pPr>
            <w:r>
              <w:rPr>
                <w:rStyle w:val="15"/>
                <w:rFonts w:ascii="宋体" w:hAnsi="宋体"/>
                <w:szCs w:val="21"/>
              </w:rPr>
              <w:t>良20分：申报入库单位</w:t>
            </w:r>
            <w:r>
              <w:rPr>
                <w:rStyle w:val="15"/>
                <w:rFonts w:hint="eastAsia" w:ascii="宋体" w:hAnsi="宋体"/>
                <w:szCs w:val="21"/>
                <w:lang w:eastAsia="zh-CN"/>
              </w:rPr>
              <w:t>实施方案</w:t>
            </w:r>
            <w:r>
              <w:rPr>
                <w:rStyle w:val="15"/>
                <w:rFonts w:ascii="宋体" w:hAnsi="宋体"/>
                <w:szCs w:val="21"/>
              </w:rPr>
              <w:t>能达到本项目实际需求；服务过程各阶段工作的衔接措施妥当，所提供的服务较好，管理方案总体框架、思路较清晰、目标明确，拟定计划及完成计划管理方案合理、计划执行到位保障性较高，能够保证工程的质量与安全。</w:t>
            </w:r>
          </w:p>
          <w:p>
            <w:pPr>
              <w:spacing w:line="300" w:lineRule="exact"/>
              <w:rPr>
                <w:rStyle w:val="15"/>
                <w:rFonts w:ascii="宋体" w:hAnsi="宋体"/>
                <w:szCs w:val="21"/>
              </w:rPr>
            </w:pPr>
            <w:r>
              <w:rPr>
                <w:rStyle w:val="15"/>
                <w:rFonts w:ascii="宋体" w:hAnsi="宋体"/>
                <w:szCs w:val="21"/>
              </w:rPr>
              <w:t>差5分：申报入库单位</w:t>
            </w:r>
            <w:r>
              <w:rPr>
                <w:rStyle w:val="15"/>
                <w:rFonts w:hint="eastAsia" w:ascii="宋体" w:hAnsi="宋体"/>
                <w:szCs w:val="21"/>
                <w:lang w:eastAsia="zh-CN"/>
              </w:rPr>
              <w:t>实施方案</w:t>
            </w:r>
            <w:r>
              <w:rPr>
                <w:rStyle w:val="15"/>
                <w:rFonts w:ascii="宋体" w:hAnsi="宋体"/>
                <w:szCs w:val="21"/>
              </w:rPr>
              <w:t>能达到本项目实际需求；服务过程各阶段工作的衔接措施妥当，所提供的服务一般，管理方案总体框架、思路不清晰、目标不明确，拟定计划及完成计划管理方案一般、计划执行到位保障性不能落实，能够保证工程的质量与安全。</w:t>
            </w:r>
          </w:p>
          <w:p>
            <w:pPr>
              <w:spacing w:line="300" w:lineRule="exact"/>
              <w:rPr>
                <w:rStyle w:val="15"/>
                <w:rFonts w:ascii="宋体" w:hAnsi="宋体"/>
                <w:szCs w:val="21"/>
              </w:rPr>
            </w:pPr>
            <w:r>
              <w:rPr>
                <w:rStyle w:val="15"/>
                <w:rFonts w:ascii="宋体" w:hAnsi="宋体"/>
                <w:szCs w:val="21"/>
              </w:rPr>
              <w:t>（注：施工类的为施工组织方案、安全措施等，拟投入的设备、人员配备；服务类的为服务质量、服务措施、拟投入的设备和人员的配备）</w:t>
            </w:r>
          </w:p>
        </w:tc>
        <w:tc>
          <w:tcPr>
            <w:tcW w:w="73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43" w:hRule="atLeast"/>
          <w:jc w:val="center"/>
        </w:trPr>
        <w:tc>
          <w:tcPr>
            <w:tcW w:w="79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总分</w:t>
            </w:r>
          </w:p>
        </w:tc>
        <w:tc>
          <w:tcPr>
            <w:tcW w:w="143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宋体" w:hAnsi="宋体"/>
                <w:szCs w:val="21"/>
              </w:rPr>
            </w:pPr>
            <w:r>
              <w:rPr>
                <w:rStyle w:val="15"/>
                <w:rFonts w:ascii="宋体" w:hAnsi="宋体"/>
                <w:szCs w:val="21"/>
              </w:rPr>
              <w:t>100分</w:t>
            </w:r>
          </w:p>
        </w:tc>
        <w:tc>
          <w:tcPr>
            <w:tcW w:w="700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szCs w:val="21"/>
              </w:rPr>
            </w:pPr>
          </w:p>
        </w:tc>
        <w:tc>
          <w:tcPr>
            <w:tcW w:w="73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15"/>
                <w:rFonts w:ascii="宋体" w:hAnsi="宋体"/>
              </w:rPr>
            </w:pPr>
          </w:p>
        </w:tc>
      </w:tr>
    </w:tbl>
    <w:p>
      <w:pPr>
        <w:rPr>
          <w:rStyle w:val="15"/>
          <w:rFonts w:ascii="宋体" w:hAnsi="宋体"/>
          <w:sz w:val="24"/>
          <w:szCs w:val="24"/>
        </w:rPr>
      </w:pPr>
    </w:p>
    <w:p>
      <w:pPr>
        <w:rPr>
          <w:rStyle w:val="15"/>
          <w:rFonts w:ascii="宋体" w:hAnsi="宋体"/>
          <w:sz w:val="24"/>
          <w:szCs w:val="24"/>
        </w:rPr>
      </w:pPr>
    </w:p>
    <w:p>
      <w:pPr>
        <w:rPr>
          <w:rStyle w:val="15"/>
          <w:rFonts w:ascii="宋体" w:hAnsi="宋体"/>
          <w:sz w:val="24"/>
          <w:szCs w:val="24"/>
        </w:rPr>
      </w:pPr>
    </w:p>
    <w:p>
      <w:pPr>
        <w:rPr>
          <w:rStyle w:val="15"/>
          <w:rFonts w:ascii="宋体" w:hAnsi="宋体"/>
          <w:sz w:val="24"/>
          <w:szCs w:val="24"/>
        </w:rPr>
      </w:pPr>
    </w:p>
    <w:p>
      <w:pPr>
        <w:rPr>
          <w:rStyle w:val="15"/>
          <w:rFonts w:ascii="宋体" w:hAnsi="宋体"/>
          <w:sz w:val="24"/>
          <w:szCs w:val="24"/>
        </w:rPr>
      </w:pPr>
      <w:r>
        <w:rPr>
          <w:rStyle w:val="15"/>
          <w:rFonts w:ascii="宋体" w:hAnsi="宋体"/>
          <w:sz w:val="24"/>
          <w:szCs w:val="24"/>
        </w:rPr>
        <w:t>附表四（服务类）</w:t>
      </w:r>
    </w:p>
    <w:p>
      <w:pPr>
        <w:jc w:val="center"/>
        <w:rPr>
          <w:rStyle w:val="15"/>
          <w:rFonts w:ascii="宋体" w:hAnsi="宋体"/>
          <w:b/>
          <w:sz w:val="28"/>
          <w:szCs w:val="28"/>
        </w:rPr>
      </w:pPr>
      <w:r>
        <w:rPr>
          <w:rStyle w:val="15"/>
          <w:rFonts w:hint="eastAsia" w:ascii="宋体" w:hAnsi="宋体"/>
          <w:b/>
          <w:sz w:val="28"/>
          <w:szCs w:val="28"/>
        </w:rPr>
        <w:t>入库</w:t>
      </w:r>
      <w:r>
        <w:rPr>
          <w:rStyle w:val="15"/>
          <w:rFonts w:ascii="宋体" w:hAnsi="宋体"/>
          <w:b/>
          <w:sz w:val="28"/>
          <w:szCs w:val="28"/>
        </w:rPr>
        <w:t>申请人择优评分标准</w:t>
      </w:r>
    </w:p>
    <w:tbl>
      <w:tblPr>
        <w:tblStyle w:val="4"/>
        <w:tblW w:w="9245" w:type="dxa"/>
        <w:jc w:val="center"/>
        <w:tblLayout w:type="fixed"/>
        <w:tblCellMar>
          <w:top w:w="0" w:type="dxa"/>
          <w:left w:w="0" w:type="dxa"/>
          <w:bottom w:w="0" w:type="dxa"/>
          <w:right w:w="0" w:type="dxa"/>
        </w:tblCellMar>
      </w:tblPr>
      <w:tblGrid>
        <w:gridCol w:w="626"/>
        <w:gridCol w:w="1510"/>
        <w:gridCol w:w="6447"/>
        <w:gridCol w:w="662"/>
      </w:tblGrid>
      <w:tr>
        <w:tblPrEx>
          <w:tblCellMar>
            <w:top w:w="0" w:type="dxa"/>
            <w:left w:w="0" w:type="dxa"/>
            <w:bottom w:w="0" w:type="dxa"/>
            <w:right w:w="0" w:type="dxa"/>
          </w:tblCellMar>
        </w:tblPrEx>
        <w:trPr>
          <w:trHeight w:val="443" w:hRule="atLeast"/>
          <w:jc w:val="center"/>
        </w:trPr>
        <w:tc>
          <w:tcPr>
            <w:tcW w:w="626" w:type="dxa"/>
            <w:tcBorders>
              <w:top w:val="single" w:color="000000" w:sz="4" w:space="0"/>
              <w:left w:val="single" w:color="000000" w:sz="8" w:space="0"/>
              <w:bottom w:val="single" w:color="000000" w:sz="8" w:space="0"/>
              <w:right w:val="single" w:color="000000" w:sz="8" w:space="0"/>
            </w:tcBorders>
            <w:shd w:val="clear" w:color="auto" w:fill="FFFFFF"/>
            <w:vAlign w:val="center"/>
          </w:tcPr>
          <w:p>
            <w:pPr>
              <w:jc w:val="center"/>
              <w:rPr>
                <w:rStyle w:val="15"/>
                <w:kern w:val="0"/>
                <w:szCs w:val="21"/>
              </w:rPr>
            </w:pPr>
            <w:r>
              <w:rPr>
                <w:rStyle w:val="15"/>
                <w:rFonts w:ascii="宋体" w:hAnsi="宋体"/>
                <w:kern w:val="0"/>
                <w:sz w:val="24"/>
                <w:szCs w:val="24"/>
              </w:rPr>
              <w:t>序号</w:t>
            </w:r>
          </w:p>
        </w:tc>
        <w:tc>
          <w:tcPr>
            <w:tcW w:w="1510" w:type="dxa"/>
            <w:tcBorders>
              <w:top w:val="single" w:color="000000" w:sz="4" w:space="0"/>
              <w:left w:val="nil"/>
              <w:bottom w:val="single" w:color="000000" w:sz="8" w:space="0"/>
              <w:right w:val="single" w:color="000000" w:sz="4" w:space="0"/>
            </w:tcBorders>
            <w:shd w:val="clear" w:color="auto" w:fill="FFFFFF"/>
            <w:vAlign w:val="center"/>
          </w:tcPr>
          <w:p>
            <w:pPr>
              <w:jc w:val="center"/>
              <w:rPr>
                <w:rStyle w:val="15"/>
                <w:kern w:val="0"/>
                <w:szCs w:val="21"/>
              </w:rPr>
            </w:pPr>
            <w:r>
              <w:rPr>
                <w:rStyle w:val="15"/>
                <w:rFonts w:ascii="宋体" w:hAnsi="宋体"/>
                <w:kern w:val="0"/>
                <w:sz w:val="24"/>
                <w:szCs w:val="24"/>
              </w:rPr>
              <w:t>分项内容</w:t>
            </w:r>
          </w:p>
        </w:tc>
        <w:tc>
          <w:tcPr>
            <w:tcW w:w="6447" w:type="dxa"/>
            <w:tcBorders>
              <w:top w:val="single" w:color="000000" w:sz="4" w:space="0"/>
              <w:left w:val="single" w:color="000000" w:sz="4" w:space="0"/>
              <w:bottom w:val="single" w:color="000000" w:sz="8" w:space="0"/>
              <w:right w:val="single" w:color="000000" w:sz="8" w:space="0"/>
            </w:tcBorders>
            <w:shd w:val="clear" w:color="auto" w:fill="FFFFFF"/>
            <w:vAlign w:val="center"/>
          </w:tcPr>
          <w:p>
            <w:pPr>
              <w:jc w:val="center"/>
              <w:rPr>
                <w:rStyle w:val="15"/>
                <w:kern w:val="0"/>
                <w:szCs w:val="21"/>
              </w:rPr>
            </w:pPr>
            <w:r>
              <w:rPr>
                <w:rStyle w:val="15"/>
                <w:rFonts w:ascii="宋体" w:hAnsi="宋体"/>
                <w:kern w:val="0"/>
                <w:sz w:val="24"/>
                <w:szCs w:val="24"/>
              </w:rPr>
              <w:t>评分说明</w:t>
            </w:r>
          </w:p>
        </w:tc>
        <w:tc>
          <w:tcPr>
            <w:tcW w:w="662" w:type="dxa"/>
            <w:tcBorders>
              <w:top w:val="single" w:color="000000" w:sz="4" w:space="0"/>
              <w:left w:val="single" w:color="000000" w:sz="4" w:space="0"/>
              <w:bottom w:val="single" w:color="000000" w:sz="8" w:space="0"/>
              <w:right w:val="single" w:color="000000" w:sz="8" w:space="0"/>
            </w:tcBorders>
            <w:shd w:val="clear" w:color="auto" w:fill="FFFFFF"/>
          </w:tcPr>
          <w:p>
            <w:pPr>
              <w:tabs>
                <w:tab w:val="left" w:pos="4501"/>
              </w:tabs>
              <w:jc w:val="center"/>
              <w:rPr>
                <w:rStyle w:val="15"/>
                <w:rFonts w:ascii="宋体" w:hAnsi="宋体"/>
                <w:kern w:val="0"/>
                <w:sz w:val="24"/>
                <w:szCs w:val="24"/>
              </w:rPr>
            </w:pPr>
            <w:r>
              <w:rPr>
                <w:rStyle w:val="15"/>
                <w:rFonts w:ascii="宋体" w:hAnsi="宋体"/>
                <w:kern w:val="0"/>
                <w:sz w:val="24"/>
                <w:szCs w:val="24"/>
              </w:rPr>
              <w:t>申请人</w:t>
            </w:r>
          </w:p>
        </w:tc>
      </w:tr>
      <w:tr>
        <w:tblPrEx>
          <w:tblCellMar>
            <w:top w:w="0" w:type="dxa"/>
            <w:left w:w="0" w:type="dxa"/>
            <w:bottom w:w="0" w:type="dxa"/>
            <w:right w:w="0" w:type="dxa"/>
          </w:tblCellMar>
        </w:tblPrEx>
        <w:trPr>
          <w:trHeight w:val="1151" w:hRule="atLeast"/>
          <w:jc w:val="center"/>
        </w:trPr>
        <w:tc>
          <w:tcPr>
            <w:tcW w:w="626" w:type="dxa"/>
            <w:tcBorders>
              <w:top w:val="nil"/>
              <w:left w:val="single" w:color="000000" w:sz="8" w:space="0"/>
              <w:bottom w:val="single" w:color="000000" w:sz="4" w:space="0"/>
              <w:right w:val="single" w:color="000000" w:sz="8" w:space="0"/>
            </w:tcBorders>
            <w:shd w:val="clear" w:color="auto" w:fill="FFFFFF"/>
            <w:vAlign w:val="center"/>
          </w:tcPr>
          <w:p>
            <w:pPr>
              <w:jc w:val="center"/>
              <w:rPr>
                <w:rStyle w:val="15"/>
                <w:kern w:val="0"/>
                <w:szCs w:val="21"/>
              </w:rPr>
            </w:pPr>
            <w:r>
              <w:rPr>
                <w:rStyle w:val="15"/>
                <w:rFonts w:ascii="宋体" w:hAnsi="宋体"/>
                <w:kern w:val="0"/>
                <w:sz w:val="24"/>
                <w:szCs w:val="24"/>
              </w:rPr>
              <w:t>1</w:t>
            </w:r>
          </w:p>
        </w:tc>
        <w:tc>
          <w:tcPr>
            <w:tcW w:w="1510" w:type="dxa"/>
            <w:tcBorders>
              <w:top w:val="nil"/>
              <w:left w:val="nil"/>
              <w:bottom w:val="single" w:color="000000" w:sz="4" w:space="0"/>
              <w:right w:val="single" w:color="000000" w:sz="8" w:space="0"/>
            </w:tcBorders>
            <w:shd w:val="clear" w:color="auto" w:fill="FFFFFF"/>
            <w:vAlign w:val="center"/>
          </w:tcPr>
          <w:p>
            <w:pPr>
              <w:jc w:val="center"/>
              <w:rPr>
                <w:rStyle w:val="15"/>
                <w:rFonts w:ascii="宋体" w:hAnsi="宋体"/>
                <w:kern w:val="0"/>
                <w:szCs w:val="21"/>
              </w:rPr>
            </w:pPr>
            <w:r>
              <w:rPr>
                <w:rStyle w:val="15"/>
                <w:rFonts w:ascii="宋体" w:hAnsi="宋体"/>
                <w:kern w:val="0"/>
                <w:szCs w:val="21"/>
              </w:rPr>
              <w:t>人员情况</w:t>
            </w:r>
          </w:p>
          <w:p>
            <w:pPr>
              <w:jc w:val="center"/>
              <w:rPr>
                <w:rStyle w:val="15"/>
                <w:kern w:val="0"/>
                <w:szCs w:val="21"/>
              </w:rPr>
            </w:pPr>
            <w:r>
              <w:rPr>
                <w:rStyle w:val="15"/>
                <w:rFonts w:ascii="宋体" w:hAnsi="宋体"/>
                <w:kern w:val="0"/>
                <w:szCs w:val="21"/>
              </w:rPr>
              <w:t xml:space="preserve">（10分）  </w:t>
            </w:r>
          </w:p>
        </w:tc>
        <w:tc>
          <w:tcPr>
            <w:tcW w:w="6447" w:type="dxa"/>
            <w:tcBorders>
              <w:top w:val="nil"/>
              <w:left w:val="nil"/>
              <w:bottom w:val="nil"/>
              <w:right w:val="single" w:color="000000" w:sz="8" w:space="0"/>
            </w:tcBorders>
            <w:shd w:val="clear" w:color="auto" w:fill="FFFFFF"/>
            <w:vAlign w:val="center"/>
          </w:tcPr>
          <w:p>
            <w:pPr>
              <w:jc w:val="left"/>
              <w:rPr>
                <w:rStyle w:val="15"/>
                <w:kern w:val="0"/>
                <w:szCs w:val="21"/>
              </w:rPr>
            </w:pPr>
            <w:r>
              <w:rPr>
                <w:rStyle w:val="15"/>
                <w:rFonts w:ascii="宋体" w:hAnsi="宋体"/>
                <w:kern w:val="0"/>
                <w:szCs w:val="21"/>
              </w:rPr>
              <w:t>优10分：人员配备满足本项目的要求；良5分：人员配备较好满足本项目的要求；中1分：人员配备基本满足本项目的要求；差0分：人员配备不能满足本项目的要求；</w:t>
            </w:r>
          </w:p>
        </w:tc>
        <w:tc>
          <w:tcPr>
            <w:tcW w:w="662" w:type="dxa"/>
            <w:tcBorders>
              <w:top w:val="nil"/>
              <w:left w:val="nil"/>
              <w:bottom w:val="nil"/>
              <w:right w:val="single" w:color="000000" w:sz="8" w:space="0"/>
            </w:tcBorders>
            <w:shd w:val="clear" w:color="auto" w:fill="FFFFFF"/>
          </w:tcPr>
          <w:p>
            <w:pPr>
              <w:jc w:val="left"/>
              <w:rPr>
                <w:rStyle w:val="15"/>
                <w:rFonts w:ascii="宋体" w:hAnsi="宋体"/>
                <w:kern w:val="0"/>
                <w:szCs w:val="21"/>
              </w:rPr>
            </w:pPr>
          </w:p>
        </w:tc>
      </w:tr>
      <w:tr>
        <w:tblPrEx>
          <w:tblCellMar>
            <w:top w:w="0" w:type="dxa"/>
            <w:left w:w="0" w:type="dxa"/>
            <w:bottom w:w="0" w:type="dxa"/>
            <w:right w:w="0" w:type="dxa"/>
          </w:tblCellMar>
        </w:tblPrEx>
        <w:trPr>
          <w:trHeight w:val="878" w:hRule="atLeast"/>
          <w:jc w:val="center"/>
        </w:trPr>
        <w:tc>
          <w:tcPr>
            <w:tcW w:w="626" w:type="dxa"/>
            <w:tcBorders>
              <w:top w:val="single" w:color="000000" w:sz="4" w:space="0"/>
              <w:left w:val="single" w:color="000000" w:sz="8" w:space="0"/>
              <w:bottom w:val="single" w:color="000000" w:sz="4" w:space="0"/>
              <w:right w:val="single" w:color="000000" w:sz="8" w:space="0"/>
            </w:tcBorders>
            <w:vAlign w:val="center"/>
          </w:tcPr>
          <w:p>
            <w:pPr>
              <w:jc w:val="center"/>
              <w:rPr>
                <w:rStyle w:val="15"/>
                <w:kern w:val="0"/>
                <w:szCs w:val="21"/>
              </w:rPr>
            </w:pPr>
            <w:r>
              <w:rPr>
                <w:rStyle w:val="15"/>
                <w:kern w:val="0"/>
                <w:szCs w:val="21"/>
              </w:rPr>
              <w:t>2</w:t>
            </w:r>
          </w:p>
        </w:tc>
        <w:tc>
          <w:tcPr>
            <w:tcW w:w="1510" w:type="dxa"/>
            <w:tcBorders>
              <w:top w:val="single" w:color="000000" w:sz="4" w:space="0"/>
              <w:left w:val="nil"/>
              <w:bottom w:val="single" w:color="000000" w:sz="4" w:space="0"/>
              <w:right w:val="single" w:color="000000" w:sz="8" w:space="0"/>
            </w:tcBorders>
            <w:vAlign w:val="center"/>
          </w:tcPr>
          <w:p>
            <w:pPr>
              <w:jc w:val="center"/>
              <w:rPr>
                <w:rStyle w:val="15"/>
                <w:kern w:val="0"/>
                <w:szCs w:val="21"/>
              </w:rPr>
            </w:pPr>
            <w:r>
              <w:rPr>
                <w:rStyle w:val="15"/>
                <w:rFonts w:ascii="宋体" w:hAnsi="宋体"/>
                <w:kern w:val="0"/>
                <w:szCs w:val="21"/>
              </w:rPr>
              <w:t>ISO体系认证证书（5分）</w:t>
            </w:r>
          </w:p>
        </w:tc>
        <w:tc>
          <w:tcPr>
            <w:tcW w:w="6447" w:type="dxa"/>
            <w:tcBorders>
              <w:top w:val="single" w:color="000000" w:sz="8" w:space="0"/>
              <w:left w:val="nil"/>
              <w:bottom w:val="single" w:color="000000" w:sz="4" w:space="0"/>
              <w:right w:val="single" w:color="000000" w:sz="8" w:space="0"/>
            </w:tcBorders>
            <w:shd w:val="clear" w:color="auto" w:fill="FFFFFF"/>
            <w:vAlign w:val="center"/>
          </w:tcPr>
          <w:p>
            <w:pPr>
              <w:jc w:val="left"/>
              <w:rPr>
                <w:rStyle w:val="15"/>
                <w:kern w:val="0"/>
                <w:szCs w:val="21"/>
              </w:rPr>
            </w:pPr>
            <w:r>
              <w:rPr>
                <w:rStyle w:val="15"/>
                <w:rFonts w:ascii="宋体" w:hAnsi="宋体"/>
                <w:kern w:val="0"/>
                <w:szCs w:val="21"/>
              </w:rPr>
              <w:t>同时具备ISO质量认证体系认证、ISO环境管理体系认证和ISO职业健康安全管理体系认证得5分，缺一项扣2分，扣完为止。</w:t>
            </w:r>
          </w:p>
        </w:tc>
        <w:tc>
          <w:tcPr>
            <w:tcW w:w="662" w:type="dxa"/>
            <w:tcBorders>
              <w:top w:val="single" w:color="000000" w:sz="8" w:space="0"/>
              <w:left w:val="nil"/>
              <w:bottom w:val="single" w:color="000000" w:sz="4" w:space="0"/>
              <w:right w:val="single" w:color="000000" w:sz="8" w:space="0"/>
            </w:tcBorders>
            <w:shd w:val="clear" w:color="auto" w:fill="FFFFFF"/>
          </w:tcPr>
          <w:p>
            <w:pPr>
              <w:jc w:val="left"/>
              <w:rPr>
                <w:rStyle w:val="15"/>
                <w:rFonts w:ascii="宋体" w:hAnsi="宋体"/>
                <w:kern w:val="0"/>
                <w:szCs w:val="21"/>
              </w:rPr>
            </w:pPr>
          </w:p>
        </w:tc>
      </w:tr>
      <w:tr>
        <w:tblPrEx>
          <w:tblCellMar>
            <w:top w:w="0" w:type="dxa"/>
            <w:left w:w="0" w:type="dxa"/>
            <w:bottom w:w="0" w:type="dxa"/>
            <w:right w:w="0" w:type="dxa"/>
          </w:tblCellMar>
        </w:tblPrEx>
        <w:trPr>
          <w:cantSplit/>
          <w:trHeight w:val="934" w:hRule="atLeast"/>
          <w:jc w:val="center"/>
        </w:trPr>
        <w:tc>
          <w:tcPr>
            <w:tcW w:w="626" w:type="dxa"/>
            <w:vMerge w:val="restart"/>
            <w:tcBorders>
              <w:top w:val="single" w:color="000000" w:sz="4" w:space="0"/>
              <w:left w:val="single" w:color="000000" w:sz="8" w:space="0"/>
              <w:bottom w:val="single" w:color="000000" w:sz="8" w:space="0"/>
              <w:right w:val="single" w:color="000000" w:sz="8" w:space="0"/>
            </w:tcBorders>
            <w:vAlign w:val="center"/>
          </w:tcPr>
          <w:p>
            <w:pPr>
              <w:jc w:val="center"/>
              <w:rPr>
                <w:rStyle w:val="15"/>
                <w:kern w:val="0"/>
                <w:szCs w:val="21"/>
              </w:rPr>
            </w:pPr>
            <w:r>
              <w:rPr>
                <w:rStyle w:val="15"/>
                <w:kern w:val="0"/>
                <w:szCs w:val="21"/>
              </w:rPr>
              <w:t>3</w:t>
            </w:r>
          </w:p>
        </w:tc>
        <w:tc>
          <w:tcPr>
            <w:tcW w:w="1510" w:type="dxa"/>
            <w:vMerge w:val="restart"/>
            <w:tcBorders>
              <w:top w:val="single" w:color="000000" w:sz="4" w:space="0"/>
              <w:left w:val="nil"/>
              <w:bottom w:val="single" w:color="000000" w:sz="8" w:space="0"/>
              <w:right w:val="single" w:color="000000" w:sz="4" w:space="0"/>
            </w:tcBorders>
            <w:vAlign w:val="center"/>
          </w:tcPr>
          <w:p>
            <w:pPr>
              <w:jc w:val="center"/>
              <w:rPr>
                <w:rStyle w:val="15"/>
                <w:kern w:val="0"/>
                <w:szCs w:val="21"/>
              </w:rPr>
            </w:pPr>
            <w:r>
              <w:rPr>
                <w:rStyle w:val="15"/>
                <w:kern w:val="0"/>
                <w:szCs w:val="21"/>
              </w:rPr>
              <w:t>企业业绩</w:t>
            </w:r>
          </w:p>
          <w:p>
            <w:pPr>
              <w:jc w:val="center"/>
              <w:rPr>
                <w:rStyle w:val="15"/>
                <w:kern w:val="0"/>
                <w:szCs w:val="21"/>
              </w:rPr>
            </w:pPr>
            <w:r>
              <w:rPr>
                <w:rStyle w:val="15"/>
                <w:kern w:val="0"/>
                <w:szCs w:val="21"/>
              </w:rPr>
              <w:t xml:space="preserve">（30分） </w:t>
            </w:r>
          </w:p>
        </w:tc>
        <w:tc>
          <w:tcPr>
            <w:tcW w:w="6447" w:type="dxa"/>
            <w:tcBorders>
              <w:top w:val="nil"/>
              <w:left w:val="nil"/>
              <w:bottom w:val="single" w:color="000000" w:sz="4" w:space="0"/>
              <w:right w:val="single" w:color="000000" w:sz="8" w:space="0"/>
            </w:tcBorders>
            <w:shd w:val="clear" w:color="auto" w:fill="FFFFFF"/>
            <w:vAlign w:val="center"/>
          </w:tcPr>
          <w:p>
            <w:pPr>
              <w:jc w:val="left"/>
              <w:rPr>
                <w:rStyle w:val="15"/>
                <w:rFonts w:ascii="宋体" w:hAnsi="宋体"/>
                <w:kern w:val="0"/>
                <w:szCs w:val="21"/>
              </w:rPr>
            </w:pPr>
            <w:r>
              <w:rPr>
                <w:rStyle w:val="15"/>
                <w:rFonts w:ascii="宋体" w:hAnsi="宋体"/>
                <w:kern w:val="0"/>
                <w:szCs w:val="21"/>
              </w:rPr>
              <w:t>201</w:t>
            </w:r>
            <w:r>
              <w:rPr>
                <w:rStyle w:val="15"/>
                <w:rFonts w:hint="eastAsia" w:ascii="宋体" w:hAnsi="宋体"/>
                <w:kern w:val="0"/>
                <w:szCs w:val="21"/>
                <w:lang w:val="en-US" w:eastAsia="zh-CN"/>
              </w:rPr>
              <w:t>9</w:t>
            </w:r>
            <w:r>
              <w:rPr>
                <w:rStyle w:val="15"/>
                <w:rFonts w:ascii="宋体" w:hAnsi="宋体"/>
                <w:kern w:val="0"/>
                <w:szCs w:val="21"/>
              </w:rPr>
              <w:t>年1月至今在广州市白云区独立完成符合申报专业资质业绩的，每个得10分，最高得20分。</w:t>
            </w:r>
          </w:p>
        </w:tc>
        <w:tc>
          <w:tcPr>
            <w:tcW w:w="662" w:type="dxa"/>
            <w:tcBorders>
              <w:top w:val="nil"/>
              <w:left w:val="nil"/>
              <w:bottom w:val="single" w:color="000000" w:sz="4" w:space="0"/>
              <w:right w:val="single" w:color="000000" w:sz="8" w:space="0"/>
            </w:tcBorders>
            <w:shd w:val="clear" w:color="auto" w:fill="FFFFFF"/>
          </w:tcPr>
          <w:p>
            <w:pPr>
              <w:jc w:val="left"/>
              <w:rPr>
                <w:rStyle w:val="15"/>
                <w:rFonts w:ascii="宋体" w:hAnsi="宋体"/>
                <w:kern w:val="0"/>
                <w:szCs w:val="21"/>
              </w:rPr>
            </w:pPr>
          </w:p>
        </w:tc>
      </w:tr>
      <w:tr>
        <w:tblPrEx>
          <w:tblCellMar>
            <w:top w:w="0" w:type="dxa"/>
            <w:left w:w="0" w:type="dxa"/>
            <w:bottom w:w="0" w:type="dxa"/>
            <w:right w:w="0" w:type="dxa"/>
          </w:tblCellMar>
        </w:tblPrEx>
        <w:trPr>
          <w:cantSplit/>
          <w:trHeight w:val="848" w:hRule="atLeast"/>
          <w:jc w:val="center"/>
        </w:trPr>
        <w:tc>
          <w:tcPr>
            <w:tcW w:w="626" w:type="dxa"/>
            <w:vMerge w:val="continue"/>
            <w:tcBorders>
              <w:top w:val="single" w:color="000000" w:sz="4" w:space="0"/>
              <w:left w:val="single" w:color="000000" w:sz="8" w:space="0"/>
              <w:bottom w:val="single" w:color="000000" w:sz="8" w:space="0"/>
              <w:right w:val="single" w:color="000000" w:sz="8" w:space="0"/>
            </w:tcBorders>
            <w:vAlign w:val="center"/>
          </w:tcPr>
          <w:p>
            <w:pPr>
              <w:jc w:val="center"/>
              <w:rPr>
                <w:rStyle w:val="15"/>
                <w:kern w:val="0"/>
                <w:szCs w:val="21"/>
              </w:rPr>
            </w:pPr>
          </w:p>
        </w:tc>
        <w:tc>
          <w:tcPr>
            <w:tcW w:w="1510" w:type="dxa"/>
            <w:vMerge w:val="continue"/>
            <w:tcBorders>
              <w:top w:val="single" w:color="000000" w:sz="4" w:space="0"/>
              <w:left w:val="nil"/>
              <w:bottom w:val="single" w:color="000000" w:sz="8" w:space="0"/>
              <w:right w:val="single" w:color="000000" w:sz="4" w:space="0"/>
            </w:tcBorders>
            <w:vAlign w:val="center"/>
          </w:tcPr>
          <w:p>
            <w:pPr>
              <w:jc w:val="center"/>
              <w:rPr>
                <w:rStyle w:val="15"/>
                <w:kern w:val="0"/>
                <w:szCs w:val="21"/>
              </w:rPr>
            </w:pPr>
          </w:p>
        </w:tc>
        <w:tc>
          <w:tcPr>
            <w:tcW w:w="6447" w:type="dxa"/>
            <w:tcBorders>
              <w:top w:val="single" w:color="000000" w:sz="4" w:space="0"/>
              <w:left w:val="nil"/>
              <w:bottom w:val="single" w:color="000000" w:sz="4" w:space="0"/>
              <w:right w:val="single" w:color="000000" w:sz="8" w:space="0"/>
            </w:tcBorders>
            <w:shd w:val="clear" w:color="auto" w:fill="FFFFFF"/>
            <w:vAlign w:val="center"/>
          </w:tcPr>
          <w:p>
            <w:pPr>
              <w:jc w:val="left"/>
              <w:rPr>
                <w:rStyle w:val="15"/>
                <w:rFonts w:ascii="宋体" w:hAnsi="宋体"/>
                <w:kern w:val="0"/>
                <w:szCs w:val="21"/>
              </w:rPr>
            </w:pPr>
            <w:r>
              <w:rPr>
                <w:rStyle w:val="15"/>
                <w:rFonts w:ascii="宋体" w:hAnsi="宋体"/>
                <w:kern w:val="0"/>
                <w:szCs w:val="21"/>
              </w:rPr>
              <w:t>201</w:t>
            </w:r>
            <w:r>
              <w:rPr>
                <w:rStyle w:val="15"/>
                <w:rFonts w:hint="eastAsia" w:ascii="宋体" w:hAnsi="宋体"/>
                <w:kern w:val="0"/>
                <w:szCs w:val="21"/>
                <w:lang w:val="en-US" w:eastAsia="zh-CN"/>
              </w:rPr>
              <w:t>9</w:t>
            </w:r>
            <w:r>
              <w:rPr>
                <w:rStyle w:val="15"/>
                <w:rFonts w:ascii="宋体" w:hAnsi="宋体"/>
                <w:kern w:val="0"/>
                <w:szCs w:val="21"/>
              </w:rPr>
              <w:t>年1月至今在广州市内独立完成符合申报专业资质业绩的，每个得5分，最高得10分。</w:t>
            </w:r>
          </w:p>
        </w:tc>
        <w:tc>
          <w:tcPr>
            <w:tcW w:w="662" w:type="dxa"/>
            <w:tcBorders>
              <w:top w:val="single" w:color="000000" w:sz="4" w:space="0"/>
              <w:left w:val="nil"/>
              <w:bottom w:val="single" w:color="000000" w:sz="4" w:space="0"/>
              <w:right w:val="single" w:color="000000" w:sz="8" w:space="0"/>
            </w:tcBorders>
            <w:shd w:val="clear" w:color="auto" w:fill="FFFFFF"/>
          </w:tcPr>
          <w:p>
            <w:pPr>
              <w:jc w:val="left"/>
              <w:rPr>
                <w:rStyle w:val="15"/>
                <w:rFonts w:ascii="宋体" w:hAnsi="宋体"/>
                <w:kern w:val="0"/>
                <w:szCs w:val="21"/>
              </w:rPr>
            </w:pPr>
          </w:p>
        </w:tc>
      </w:tr>
      <w:tr>
        <w:tblPrEx>
          <w:tblCellMar>
            <w:top w:w="0" w:type="dxa"/>
            <w:left w:w="0" w:type="dxa"/>
            <w:bottom w:w="0" w:type="dxa"/>
            <w:right w:w="0" w:type="dxa"/>
          </w:tblCellMar>
        </w:tblPrEx>
        <w:trPr>
          <w:trHeight w:val="990" w:hRule="atLeast"/>
          <w:jc w:val="center"/>
        </w:trPr>
        <w:tc>
          <w:tcPr>
            <w:tcW w:w="626" w:type="dxa"/>
            <w:tcBorders>
              <w:top w:val="nil"/>
              <w:left w:val="single" w:color="000000" w:sz="8" w:space="0"/>
              <w:bottom w:val="single" w:color="000000" w:sz="8" w:space="0"/>
              <w:right w:val="single" w:color="000000" w:sz="8" w:space="0"/>
            </w:tcBorders>
            <w:shd w:val="clear" w:color="auto" w:fill="FFFFFF"/>
            <w:vAlign w:val="center"/>
          </w:tcPr>
          <w:p>
            <w:pPr>
              <w:jc w:val="center"/>
              <w:rPr>
                <w:rStyle w:val="15"/>
                <w:kern w:val="0"/>
                <w:szCs w:val="21"/>
              </w:rPr>
            </w:pPr>
            <w:r>
              <w:rPr>
                <w:rStyle w:val="15"/>
                <w:kern w:val="0"/>
                <w:szCs w:val="21"/>
              </w:rPr>
              <w:t>5</w:t>
            </w:r>
          </w:p>
        </w:tc>
        <w:tc>
          <w:tcPr>
            <w:tcW w:w="1510" w:type="dxa"/>
            <w:tcBorders>
              <w:top w:val="nil"/>
              <w:left w:val="nil"/>
              <w:bottom w:val="single" w:color="000000" w:sz="8" w:space="0"/>
              <w:right w:val="single" w:color="000000" w:sz="4" w:space="0"/>
            </w:tcBorders>
            <w:shd w:val="clear" w:color="auto" w:fill="FFFFFF"/>
            <w:vAlign w:val="center"/>
          </w:tcPr>
          <w:p>
            <w:pPr>
              <w:jc w:val="center"/>
              <w:rPr>
                <w:rStyle w:val="15"/>
                <w:kern w:val="0"/>
                <w:szCs w:val="21"/>
              </w:rPr>
            </w:pPr>
            <w:r>
              <w:rPr>
                <w:rStyle w:val="15"/>
                <w:rFonts w:ascii="宋体" w:hAnsi="宋体"/>
                <w:kern w:val="0"/>
                <w:szCs w:val="21"/>
              </w:rPr>
              <w:t>办公地点设置（5分）</w:t>
            </w:r>
          </w:p>
        </w:tc>
        <w:tc>
          <w:tcPr>
            <w:tcW w:w="6447" w:type="dxa"/>
            <w:tcBorders>
              <w:top w:val="single" w:color="000000" w:sz="8" w:space="0"/>
              <w:left w:val="nil"/>
              <w:bottom w:val="single" w:color="000000" w:sz="8" w:space="0"/>
              <w:right w:val="single" w:color="000000" w:sz="8" w:space="0"/>
            </w:tcBorders>
            <w:shd w:val="clear" w:color="auto" w:fill="FFFFFF"/>
            <w:vAlign w:val="center"/>
          </w:tcPr>
          <w:p>
            <w:pPr>
              <w:jc w:val="left"/>
              <w:rPr>
                <w:rStyle w:val="15"/>
                <w:kern w:val="0"/>
                <w:szCs w:val="21"/>
              </w:rPr>
            </w:pPr>
            <w:r>
              <w:rPr>
                <w:rStyle w:val="15"/>
                <w:rFonts w:ascii="宋体" w:hAnsi="宋体"/>
                <w:szCs w:val="21"/>
              </w:rPr>
              <w:t>在广州地区（白云区除外）设有固定办公地点得3分，在广州市白云区设有固定办公地点得5分。</w:t>
            </w:r>
          </w:p>
        </w:tc>
        <w:tc>
          <w:tcPr>
            <w:tcW w:w="662" w:type="dxa"/>
            <w:tcBorders>
              <w:top w:val="single" w:color="000000" w:sz="8" w:space="0"/>
              <w:left w:val="nil"/>
              <w:bottom w:val="single" w:color="000000" w:sz="8" w:space="0"/>
              <w:right w:val="single" w:color="000000" w:sz="8" w:space="0"/>
            </w:tcBorders>
            <w:shd w:val="clear" w:color="auto" w:fill="FFFFFF"/>
          </w:tcPr>
          <w:p>
            <w:pPr>
              <w:jc w:val="left"/>
              <w:rPr>
                <w:rStyle w:val="15"/>
                <w:rFonts w:ascii="宋体" w:hAnsi="宋体"/>
                <w:szCs w:val="21"/>
              </w:rPr>
            </w:pPr>
          </w:p>
        </w:tc>
      </w:tr>
      <w:tr>
        <w:tblPrEx>
          <w:tblCellMar>
            <w:top w:w="0" w:type="dxa"/>
            <w:left w:w="0" w:type="dxa"/>
            <w:bottom w:w="0" w:type="dxa"/>
            <w:right w:w="0" w:type="dxa"/>
          </w:tblCellMar>
        </w:tblPrEx>
        <w:trPr>
          <w:trHeight w:val="1171" w:hRule="atLeast"/>
          <w:jc w:val="center"/>
        </w:trPr>
        <w:tc>
          <w:tcPr>
            <w:tcW w:w="626" w:type="dxa"/>
            <w:tcBorders>
              <w:top w:val="nil"/>
              <w:left w:val="single" w:color="000000" w:sz="8" w:space="0"/>
              <w:bottom w:val="single" w:color="000000" w:sz="8" w:space="0"/>
              <w:right w:val="single" w:color="000000" w:sz="8" w:space="0"/>
            </w:tcBorders>
            <w:shd w:val="clear" w:color="auto" w:fill="FFFFFF"/>
            <w:vAlign w:val="center"/>
          </w:tcPr>
          <w:p>
            <w:pPr>
              <w:jc w:val="center"/>
              <w:rPr>
                <w:rStyle w:val="15"/>
                <w:kern w:val="0"/>
                <w:szCs w:val="21"/>
              </w:rPr>
            </w:pPr>
            <w:r>
              <w:rPr>
                <w:rStyle w:val="15"/>
                <w:kern w:val="0"/>
                <w:szCs w:val="21"/>
              </w:rPr>
              <w:t>6</w:t>
            </w:r>
          </w:p>
        </w:tc>
        <w:tc>
          <w:tcPr>
            <w:tcW w:w="1510" w:type="dxa"/>
            <w:tcBorders>
              <w:top w:val="nil"/>
              <w:left w:val="nil"/>
              <w:bottom w:val="single" w:color="000000" w:sz="8" w:space="0"/>
              <w:right w:val="single" w:color="000000" w:sz="8" w:space="0"/>
            </w:tcBorders>
            <w:shd w:val="clear" w:color="auto" w:fill="FFFFFF"/>
            <w:vAlign w:val="center"/>
          </w:tcPr>
          <w:p>
            <w:pPr>
              <w:jc w:val="center"/>
              <w:rPr>
                <w:rStyle w:val="15"/>
                <w:kern w:val="0"/>
                <w:szCs w:val="21"/>
              </w:rPr>
            </w:pPr>
            <w:r>
              <w:rPr>
                <w:rStyle w:val="15"/>
                <w:rFonts w:ascii="宋体" w:hAnsi="宋体"/>
                <w:kern w:val="0"/>
                <w:szCs w:val="21"/>
              </w:rPr>
              <w:t>项目负责人经验（10分）</w:t>
            </w:r>
          </w:p>
        </w:tc>
        <w:tc>
          <w:tcPr>
            <w:tcW w:w="6447" w:type="dxa"/>
            <w:tcBorders>
              <w:top w:val="nil"/>
              <w:left w:val="nil"/>
              <w:bottom w:val="single" w:color="000000" w:sz="8" w:space="0"/>
              <w:right w:val="single" w:color="000000" w:sz="8" w:space="0"/>
            </w:tcBorders>
            <w:shd w:val="clear" w:color="auto" w:fill="FFFFFF"/>
            <w:vAlign w:val="center"/>
          </w:tcPr>
          <w:p>
            <w:pPr>
              <w:rPr>
                <w:rStyle w:val="15"/>
                <w:kern w:val="0"/>
                <w:szCs w:val="21"/>
              </w:rPr>
            </w:pPr>
            <w:r>
              <w:rPr>
                <w:rStyle w:val="15"/>
                <w:rFonts w:ascii="宋体" w:hAnsi="宋体"/>
                <w:kern w:val="0"/>
                <w:szCs w:val="21"/>
              </w:rPr>
              <w:t>具备高级工程师职称的得</w:t>
            </w:r>
            <w:r>
              <w:rPr>
                <w:rStyle w:val="15"/>
                <w:rFonts w:hint="eastAsia" w:ascii="宋体" w:hAnsi="宋体"/>
                <w:kern w:val="0"/>
                <w:szCs w:val="21"/>
                <w:lang w:val="en-US" w:eastAsia="zh-CN"/>
              </w:rPr>
              <w:t>2</w:t>
            </w:r>
            <w:r>
              <w:rPr>
                <w:rStyle w:val="15"/>
                <w:rFonts w:ascii="宋体" w:hAnsi="宋体"/>
                <w:kern w:val="0"/>
                <w:szCs w:val="21"/>
              </w:rPr>
              <w:t>分</w:t>
            </w:r>
            <w:r>
              <w:rPr>
                <w:rStyle w:val="15"/>
                <w:rFonts w:hint="eastAsia" w:ascii="宋体" w:hAnsi="宋体"/>
                <w:kern w:val="0"/>
                <w:szCs w:val="21"/>
                <w:lang w:eastAsia="zh-CN"/>
              </w:rPr>
              <w:t>；</w:t>
            </w:r>
            <w:r>
              <w:rPr>
                <w:rStyle w:val="15"/>
                <w:rFonts w:ascii="宋体" w:hAnsi="宋体"/>
                <w:kern w:val="0"/>
                <w:szCs w:val="21"/>
              </w:rPr>
              <w:t>近3年内（201</w:t>
            </w:r>
            <w:r>
              <w:rPr>
                <w:rStyle w:val="15"/>
                <w:rFonts w:hint="eastAsia" w:ascii="宋体" w:hAnsi="宋体"/>
                <w:kern w:val="0"/>
                <w:szCs w:val="21"/>
                <w:lang w:val="en-US" w:eastAsia="zh-CN"/>
              </w:rPr>
              <w:t>9</w:t>
            </w:r>
            <w:r>
              <w:rPr>
                <w:rStyle w:val="15"/>
                <w:rFonts w:ascii="宋体" w:hAnsi="宋体"/>
                <w:kern w:val="0"/>
                <w:szCs w:val="21"/>
              </w:rPr>
              <w:t>年1月至今）</w:t>
            </w:r>
            <w:r>
              <w:rPr>
                <w:rStyle w:val="15"/>
                <w:rFonts w:hint="eastAsia" w:ascii="宋体" w:hAnsi="宋体"/>
                <w:kern w:val="0"/>
                <w:szCs w:val="21"/>
                <w:lang w:eastAsia="zh-CN"/>
              </w:rPr>
              <w:t>负责</w:t>
            </w:r>
            <w:r>
              <w:rPr>
                <w:rStyle w:val="15"/>
                <w:rFonts w:ascii="宋体" w:hAnsi="宋体"/>
                <w:kern w:val="0"/>
                <w:szCs w:val="21"/>
              </w:rPr>
              <w:t>过类似工程项目，每一项得</w:t>
            </w:r>
            <w:r>
              <w:rPr>
                <w:rStyle w:val="15"/>
                <w:rFonts w:hint="eastAsia" w:ascii="宋体" w:hAnsi="宋体"/>
                <w:kern w:val="0"/>
                <w:szCs w:val="21"/>
                <w:lang w:val="en-US" w:eastAsia="zh-CN"/>
              </w:rPr>
              <w:t>2</w:t>
            </w:r>
            <w:r>
              <w:rPr>
                <w:rStyle w:val="15"/>
                <w:rFonts w:ascii="宋体" w:hAnsi="宋体"/>
                <w:kern w:val="0"/>
                <w:szCs w:val="21"/>
              </w:rPr>
              <w:t>分，最多得</w:t>
            </w:r>
            <w:r>
              <w:rPr>
                <w:rStyle w:val="15"/>
                <w:rFonts w:hint="eastAsia" w:ascii="宋体" w:hAnsi="宋体"/>
                <w:kern w:val="0"/>
                <w:szCs w:val="21"/>
                <w:lang w:val="en-US" w:eastAsia="zh-CN"/>
              </w:rPr>
              <w:t>8</w:t>
            </w:r>
            <w:r>
              <w:rPr>
                <w:rStyle w:val="15"/>
                <w:rFonts w:ascii="宋体" w:hAnsi="宋体"/>
                <w:kern w:val="0"/>
                <w:szCs w:val="21"/>
              </w:rPr>
              <w:t>分。</w:t>
            </w:r>
          </w:p>
        </w:tc>
        <w:tc>
          <w:tcPr>
            <w:tcW w:w="662" w:type="dxa"/>
            <w:tcBorders>
              <w:top w:val="nil"/>
              <w:left w:val="nil"/>
              <w:bottom w:val="single" w:color="000000" w:sz="8" w:space="0"/>
              <w:right w:val="single" w:color="000000" w:sz="8" w:space="0"/>
            </w:tcBorders>
            <w:shd w:val="clear" w:color="auto" w:fill="FFFFFF"/>
          </w:tcPr>
          <w:p>
            <w:pPr>
              <w:rPr>
                <w:rStyle w:val="15"/>
                <w:rFonts w:ascii="宋体" w:hAnsi="宋体"/>
                <w:kern w:val="0"/>
                <w:szCs w:val="21"/>
              </w:rPr>
            </w:pPr>
          </w:p>
        </w:tc>
      </w:tr>
      <w:tr>
        <w:tblPrEx>
          <w:tblCellMar>
            <w:top w:w="0" w:type="dxa"/>
            <w:left w:w="0" w:type="dxa"/>
            <w:bottom w:w="0" w:type="dxa"/>
            <w:right w:w="0" w:type="dxa"/>
          </w:tblCellMar>
        </w:tblPrEx>
        <w:trPr>
          <w:trHeight w:val="5682" w:hRule="atLeast"/>
          <w:jc w:val="center"/>
        </w:trPr>
        <w:tc>
          <w:tcPr>
            <w:tcW w:w="626" w:type="dxa"/>
            <w:tcBorders>
              <w:top w:val="nil"/>
              <w:left w:val="single" w:color="000000" w:sz="8" w:space="0"/>
              <w:bottom w:val="single" w:color="000000" w:sz="8" w:space="0"/>
              <w:right w:val="single" w:color="000000" w:sz="8" w:space="0"/>
            </w:tcBorders>
            <w:shd w:val="clear" w:color="auto" w:fill="FFFFFF"/>
            <w:vAlign w:val="center"/>
          </w:tcPr>
          <w:p>
            <w:pPr>
              <w:jc w:val="center"/>
              <w:rPr>
                <w:rStyle w:val="15"/>
                <w:kern w:val="0"/>
                <w:szCs w:val="21"/>
              </w:rPr>
            </w:pPr>
            <w:r>
              <w:rPr>
                <w:rStyle w:val="15"/>
                <w:kern w:val="0"/>
                <w:szCs w:val="21"/>
              </w:rPr>
              <w:t>7</w:t>
            </w:r>
          </w:p>
        </w:tc>
        <w:tc>
          <w:tcPr>
            <w:tcW w:w="1510" w:type="dxa"/>
            <w:tcBorders>
              <w:top w:val="nil"/>
              <w:left w:val="nil"/>
              <w:bottom w:val="single" w:color="000000" w:sz="8" w:space="0"/>
              <w:right w:val="single" w:color="000000" w:sz="8" w:space="0"/>
            </w:tcBorders>
            <w:shd w:val="clear" w:color="auto" w:fill="FFFFFF"/>
            <w:vAlign w:val="center"/>
          </w:tcPr>
          <w:p>
            <w:pPr>
              <w:jc w:val="center"/>
              <w:rPr>
                <w:rStyle w:val="15"/>
                <w:kern w:val="0"/>
                <w:szCs w:val="21"/>
              </w:rPr>
            </w:pPr>
            <w:r>
              <w:rPr>
                <w:rStyle w:val="15"/>
                <w:kern w:val="0"/>
                <w:szCs w:val="21"/>
              </w:rPr>
              <w:t>企业情况介绍、服务方案和服务承诺（40分）</w:t>
            </w:r>
          </w:p>
          <w:p>
            <w:pPr>
              <w:jc w:val="center"/>
              <w:rPr>
                <w:rStyle w:val="15"/>
                <w:kern w:val="0"/>
                <w:szCs w:val="21"/>
              </w:rPr>
            </w:pPr>
          </w:p>
        </w:tc>
        <w:tc>
          <w:tcPr>
            <w:tcW w:w="6447" w:type="dxa"/>
            <w:tcBorders>
              <w:top w:val="nil"/>
              <w:left w:val="nil"/>
              <w:bottom w:val="single" w:color="000000" w:sz="8" w:space="0"/>
              <w:right w:val="single" w:color="000000" w:sz="8" w:space="0"/>
            </w:tcBorders>
            <w:shd w:val="clear" w:color="auto" w:fill="FFFFFF"/>
            <w:vAlign w:val="center"/>
          </w:tcPr>
          <w:p>
            <w:pPr>
              <w:jc w:val="left"/>
              <w:rPr>
                <w:rStyle w:val="15"/>
                <w:kern w:val="0"/>
                <w:szCs w:val="21"/>
              </w:rPr>
            </w:pPr>
            <w:r>
              <w:rPr>
                <w:rStyle w:val="15"/>
                <w:kern w:val="0"/>
                <w:szCs w:val="21"/>
              </w:rPr>
              <w:t>优40分：申报入库单位服务承诺能达到本项目实际需求；服务过程各阶段工作的衔接措施妥当，所提供的服务优质，管理方案总体框架、思路清晰、目标准确，拟定计划及完成计划管理方案优、计划执行到位保障性高，能够保证优质按时地完成项目。</w:t>
            </w:r>
          </w:p>
          <w:p>
            <w:pPr>
              <w:jc w:val="left"/>
              <w:rPr>
                <w:rStyle w:val="15"/>
                <w:kern w:val="0"/>
                <w:szCs w:val="21"/>
              </w:rPr>
            </w:pPr>
            <w:r>
              <w:rPr>
                <w:rStyle w:val="15"/>
                <w:kern w:val="0"/>
                <w:szCs w:val="21"/>
              </w:rPr>
              <w:t>良20分：申报入库单位服务承诺能达到本项目实际需求；服务过程各阶段工作的衔接措施妥当，所提供的服务较好，管理方案总体框架、思路较清晰、目标明确，拟定计划及完成计划管理方案合理、计划执行到位保障性较高，能够保证良好按时地完成项目。</w:t>
            </w:r>
          </w:p>
          <w:p>
            <w:pPr>
              <w:jc w:val="left"/>
              <w:rPr>
                <w:rStyle w:val="15"/>
                <w:kern w:val="0"/>
                <w:szCs w:val="21"/>
              </w:rPr>
            </w:pPr>
            <w:r>
              <w:rPr>
                <w:rStyle w:val="15"/>
                <w:kern w:val="0"/>
                <w:szCs w:val="21"/>
              </w:rPr>
              <w:t>一般10分：申报入库单位服务承诺能达到本项目实际需求；服务过程各阶段工作的衔接措施妥当，所提供的服务一般，管理方案总体框架、思路不清晰、目标不明确，拟定计划及完成计划管理方案一般、计划执行到位保障性不能落实，能够保证按时按质地完成项目。</w:t>
            </w:r>
          </w:p>
          <w:p>
            <w:pPr>
              <w:jc w:val="left"/>
              <w:rPr>
                <w:rStyle w:val="15"/>
                <w:kern w:val="0"/>
                <w:szCs w:val="21"/>
              </w:rPr>
            </w:pPr>
            <w:r>
              <w:rPr>
                <w:rStyle w:val="15"/>
                <w:kern w:val="0"/>
                <w:szCs w:val="21"/>
              </w:rPr>
              <w:t>差0分：申报入库单位服务承诺不能达到本项目实际需求；服务过程各阶段工作的衔接措施不妥当，所提供的服务一般，管理方案总体框架、思路不清晰、目标不明确，拟定计划及完成计划管理方案一般、计划执行到位保障性不能落实，不能够保证按时按质地完成项目。</w:t>
            </w:r>
          </w:p>
        </w:tc>
        <w:tc>
          <w:tcPr>
            <w:tcW w:w="662" w:type="dxa"/>
            <w:tcBorders>
              <w:top w:val="nil"/>
              <w:left w:val="nil"/>
              <w:bottom w:val="single" w:color="000000" w:sz="8" w:space="0"/>
              <w:right w:val="single" w:color="000000" w:sz="8" w:space="0"/>
            </w:tcBorders>
            <w:shd w:val="clear" w:color="auto" w:fill="FFFFFF"/>
          </w:tcPr>
          <w:p>
            <w:pPr>
              <w:jc w:val="left"/>
              <w:rPr>
                <w:rStyle w:val="15"/>
                <w:kern w:val="0"/>
                <w:szCs w:val="21"/>
              </w:rPr>
            </w:pPr>
          </w:p>
        </w:tc>
      </w:tr>
      <w:tr>
        <w:tblPrEx>
          <w:tblCellMar>
            <w:top w:w="0" w:type="dxa"/>
            <w:left w:w="0" w:type="dxa"/>
            <w:bottom w:w="0" w:type="dxa"/>
            <w:right w:w="0" w:type="dxa"/>
          </w:tblCellMar>
        </w:tblPrEx>
        <w:trPr>
          <w:trHeight w:val="741" w:hRule="atLeast"/>
          <w:jc w:val="center"/>
        </w:trPr>
        <w:tc>
          <w:tcPr>
            <w:tcW w:w="2136" w:type="dxa"/>
            <w:gridSpan w:val="2"/>
            <w:tcBorders>
              <w:top w:val="nil"/>
              <w:left w:val="single" w:color="000000" w:sz="8" w:space="0"/>
              <w:bottom w:val="single" w:color="000000" w:sz="8" w:space="0"/>
              <w:right w:val="single" w:color="000000" w:sz="8" w:space="0"/>
            </w:tcBorders>
            <w:shd w:val="clear" w:color="auto" w:fill="FFFFFF"/>
            <w:vAlign w:val="center"/>
          </w:tcPr>
          <w:p>
            <w:pPr>
              <w:jc w:val="center"/>
              <w:rPr>
                <w:rStyle w:val="15"/>
                <w:kern w:val="0"/>
                <w:szCs w:val="21"/>
              </w:rPr>
            </w:pPr>
            <w:r>
              <w:rPr>
                <w:rStyle w:val="15"/>
                <w:rFonts w:ascii="宋体" w:hAnsi="宋体"/>
                <w:kern w:val="0"/>
                <w:sz w:val="24"/>
                <w:szCs w:val="24"/>
              </w:rPr>
              <w:t>总分（100分）</w:t>
            </w:r>
          </w:p>
        </w:tc>
        <w:tc>
          <w:tcPr>
            <w:tcW w:w="6447" w:type="dxa"/>
            <w:tcBorders>
              <w:top w:val="nil"/>
              <w:left w:val="nil"/>
              <w:bottom w:val="single" w:color="000000" w:sz="8" w:space="0"/>
              <w:right w:val="single" w:color="000000" w:sz="8" w:space="0"/>
            </w:tcBorders>
            <w:shd w:val="clear" w:color="auto" w:fill="FFFFFF"/>
            <w:vAlign w:val="center"/>
          </w:tcPr>
          <w:p>
            <w:pPr>
              <w:jc w:val="left"/>
              <w:rPr>
                <w:rStyle w:val="15"/>
                <w:kern w:val="0"/>
                <w:szCs w:val="21"/>
              </w:rPr>
            </w:pPr>
            <w:r>
              <w:rPr>
                <w:rStyle w:val="15"/>
                <w:rFonts w:ascii="宋体" w:hAnsi="宋体"/>
                <w:kern w:val="0"/>
                <w:szCs w:val="21"/>
              </w:rPr>
              <w:t>　</w:t>
            </w:r>
          </w:p>
        </w:tc>
        <w:tc>
          <w:tcPr>
            <w:tcW w:w="662" w:type="dxa"/>
            <w:tcBorders>
              <w:top w:val="nil"/>
              <w:left w:val="nil"/>
              <w:bottom w:val="single" w:color="000000" w:sz="8" w:space="0"/>
              <w:right w:val="single" w:color="000000" w:sz="8" w:space="0"/>
            </w:tcBorders>
            <w:shd w:val="clear" w:color="auto" w:fill="FFFFFF"/>
          </w:tcPr>
          <w:p>
            <w:pPr>
              <w:jc w:val="left"/>
              <w:rPr>
                <w:rStyle w:val="15"/>
                <w:rFonts w:ascii="宋体" w:hAnsi="宋体"/>
                <w:kern w:val="0"/>
                <w:szCs w:val="21"/>
              </w:rPr>
            </w:pPr>
          </w:p>
        </w:tc>
      </w:tr>
    </w:tbl>
    <w:p>
      <w:pPr>
        <w:snapToGrid w:val="0"/>
        <w:rPr>
          <w:rStyle w:val="15"/>
          <w:rFonts w:ascii="宋体" w:hAnsi="宋体"/>
          <w:spacing w:val="20"/>
          <w:sz w:val="24"/>
        </w:rPr>
      </w:pPr>
    </w:p>
    <w:p>
      <w:pPr>
        <w:pStyle w:val="29"/>
        <w:spacing w:line="440" w:lineRule="atLeast"/>
        <w:jc w:val="center"/>
        <w:rPr>
          <w:rStyle w:val="15"/>
          <w:rFonts w:hAnsi="宋体"/>
          <w:b/>
          <w:sz w:val="44"/>
        </w:rPr>
      </w:pPr>
    </w:p>
    <w:p>
      <w:pPr>
        <w:pStyle w:val="29"/>
        <w:spacing w:line="440" w:lineRule="atLeast"/>
        <w:jc w:val="left"/>
        <w:rPr>
          <w:rStyle w:val="15"/>
          <w:rFonts w:hAnsi="宋体"/>
          <w:b/>
          <w:sz w:val="44"/>
        </w:rPr>
      </w:pPr>
      <w:r>
        <w:rPr>
          <w:rStyle w:val="15"/>
          <w:rFonts w:hAnsi="宋体"/>
          <w:sz w:val="24"/>
          <w:szCs w:val="24"/>
        </w:rPr>
        <w:t>附表五</w:t>
      </w:r>
    </w:p>
    <w:p>
      <w:pPr>
        <w:pStyle w:val="29"/>
        <w:spacing w:line="440" w:lineRule="atLeast"/>
        <w:jc w:val="center"/>
        <w:rPr>
          <w:rStyle w:val="15"/>
          <w:rFonts w:hAnsi="宋体"/>
          <w:b/>
          <w:sz w:val="44"/>
        </w:rPr>
      </w:pPr>
      <w:r>
        <w:rPr>
          <w:rStyle w:val="15"/>
          <w:rFonts w:hAnsi="宋体"/>
          <w:b/>
          <w:sz w:val="44"/>
        </w:rPr>
        <w:t>资格审查申请函</w:t>
      </w:r>
    </w:p>
    <w:p>
      <w:pPr>
        <w:rPr>
          <w:rStyle w:val="15"/>
          <w:rFonts w:ascii="宋体" w:hAnsi="宋体"/>
          <w:sz w:val="44"/>
        </w:rPr>
      </w:pPr>
    </w:p>
    <w:p>
      <w:pPr>
        <w:rPr>
          <w:rStyle w:val="15"/>
          <w:rFonts w:hint="eastAsia" w:ascii="宋体" w:hAnsi="宋体" w:eastAsia="宋体"/>
          <w:sz w:val="28"/>
          <w:lang w:eastAsia="zh-CN"/>
        </w:rPr>
      </w:pPr>
      <w:r>
        <w:rPr>
          <w:rStyle w:val="15"/>
          <w:rFonts w:ascii="宋体" w:hAnsi="宋体"/>
          <w:sz w:val="28"/>
        </w:rPr>
        <w:t>致招标人：</w:t>
      </w:r>
      <w:r>
        <w:rPr>
          <w:rStyle w:val="15"/>
          <w:rFonts w:hint="eastAsia" w:ascii="宋体" w:hAnsi="宋体"/>
          <w:sz w:val="28"/>
          <w:lang w:eastAsia="zh-CN"/>
        </w:rPr>
        <w:t>广州市白云区石门街鸦岗经济联合社</w:t>
      </w:r>
    </w:p>
    <w:p>
      <w:pPr>
        <w:rPr>
          <w:rStyle w:val="15"/>
          <w:rFonts w:ascii="宋体" w:hAnsi="宋体"/>
          <w:sz w:val="28"/>
        </w:rPr>
      </w:pPr>
    </w:p>
    <w:p>
      <w:pPr>
        <w:pStyle w:val="29"/>
        <w:spacing w:line="440" w:lineRule="atLeast"/>
        <w:ind w:firstLine="560" w:firstLineChars="200"/>
        <w:rPr>
          <w:rStyle w:val="15"/>
          <w:rFonts w:hAnsi="宋体"/>
          <w:sz w:val="28"/>
        </w:rPr>
      </w:pPr>
      <w:r>
        <w:rPr>
          <w:rStyle w:val="15"/>
          <w:rFonts w:hAnsi="宋体"/>
          <w:sz w:val="28"/>
        </w:rPr>
        <w:t>按照建库公告的要求，我方递交有关资料文件，以便贵方审查我方参加</w:t>
      </w:r>
      <w:r>
        <w:rPr>
          <w:rStyle w:val="15"/>
          <w:rFonts w:hint="eastAsia" w:hAnsi="宋体"/>
          <w:sz w:val="28"/>
          <w:u w:val="single"/>
          <w:lang w:eastAsia="zh-CN"/>
        </w:rPr>
        <w:t>广州市白云区石门街鸦岗经济联合社限额以下工程建设项目企业库</w:t>
      </w:r>
      <w:r>
        <w:rPr>
          <w:rStyle w:val="15"/>
          <w:rFonts w:hAnsi="宋体"/>
          <w:sz w:val="28"/>
          <w:u w:val="single"/>
        </w:rPr>
        <w:t xml:space="preserve">建库 </w:t>
      </w:r>
      <w:r>
        <w:rPr>
          <w:rStyle w:val="15"/>
          <w:rFonts w:hAnsi="宋体"/>
          <w:sz w:val="28"/>
        </w:rPr>
        <w:t xml:space="preserve"> 的入库资格。</w:t>
      </w:r>
    </w:p>
    <w:p>
      <w:pPr>
        <w:pStyle w:val="29"/>
        <w:spacing w:line="440" w:lineRule="atLeast"/>
        <w:ind w:firstLine="555"/>
        <w:rPr>
          <w:rStyle w:val="15"/>
          <w:rFonts w:hAnsi="宋体"/>
          <w:sz w:val="28"/>
        </w:rPr>
      </w:pPr>
      <w:r>
        <w:rPr>
          <w:rStyle w:val="15"/>
          <w:rFonts w:hAnsi="宋体"/>
          <w:sz w:val="28"/>
        </w:rPr>
        <w:t>此申请是由</w:t>
      </w:r>
      <w:r>
        <w:rPr>
          <w:rStyle w:val="15"/>
          <w:rFonts w:hAnsi="宋体"/>
          <w:sz w:val="28"/>
          <w:u w:val="single"/>
        </w:rPr>
        <w:t xml:space="preserve">      （公司名）     </w:t>
      </w:r>
      <w:r>
        <w:rPr>
          <w:rStyle w:val="15"/>
          <w:rFonts w:hAnsi="宋体"/>
          <w:sz w:val="28"/>
        </w:rPr>
        <w:t>以</w:t>
      </w:r>
      <w:r>
        <w:rPr>
          <w:rStyle w:val="15"/>
          <w:rFonts w:hAnsi="宋体"/>
          <w:sz w:val="28"/>
          <w:u w:val="single"/>
        </w:rPr>
        <w:t xml:space="preserve">   （人名）   </w:t>
      </w:r>
      <w:r>
        <w:rPr>
          <w:rStyle w:val="15"/>
          <w:rFonts w:hAnsi="宋体"/>
          <w:sz w:val="28"/>
        </w:rPr>
        <w:t>为全权代表身份递交的。</w:t>
      </w:r>
    </w:p>
    <w:p>
      <w:pPr>
        <w:pStyle w:val="29"/>
        <w:spacing w:line="440" w:lineRule="atLeast"/>
        <w:ind w:firstLine="555"/>
        <w:rPr>
          <w:rStyle w:val="15"/>
          <w:rFonts w:hAnsi="宋体"/>
          <w:sz w:val="28"/>
        </w:rPr>
      </w:pPr>
      <w:r>
        <w:rPr>
          <w:rStyle w:val="15"/>
          <w:rFonts w:hAnsi="宋体"/>
          <w:sz w:val="28"/>
        </w:rPr>
        <w:t>我方保证所有提交的资料是真实可靠的，并为提交的资料负有相应的法律责任。</w:t>
      </w:r>
    </w:p>
    <w:p>
      <w:pPr>
        <w:pStyle w:val="29"/>
        <w:spacing w:line="440" w:lineRule="atLeast"/>
        <w:ind w:firstLine="555"/>
        <w:rPr>
          <w:rStyle w:val="15"/>
          <w:rFonts w:hAnsi="宋体"/>
          <w:sz w:val="28"/>
        </w:rPr>
      </w:pPr>
      <w:r>
        <w:rPr>
          <w:rStyle w:val="15"/>
          <w:rFonts w:hAnsi="宋体"/>
          <w:sz w:val="28"/>
        </w:rPr>
        <w:t>我方理解建设方根据资格审查情况，按建库公告第五条的原则进行调配，而无需由建设方承担任何责任。</w:t>
      </w:r>
    </w:p>
    <w:p>
      <w:pPr>
        <w:pStyle w:val="29"/>
        <w:spacing w:line="440" w:lineRule="atLeast"/>
        <w:ind w:firstLine="555"/>
        <w:rPr>
          <w:rStyle w:val="15"/>
          <w:rFonts w:hAnsi="宋体"/>
          <w:sz w:val="28"/>
        </w:rPr>
      </w:pPr>
      <w:r>
        <w:rPr>
          <w:rStyle w:val="15"/>
          <w:rFonts w:hAnsi="宋体"/>
          <w:sz w:val="28"/>
        </w:rPr>
        <w:t>我方理解建设方有权拒绝任何申请，无需由建设方承担任何责任。</w:t>
      </w:r>
    </w:p>
    <w:p>
      <w:pPr>
        <w:pStyle w:val="29"/>
        <w:spacing w:line="440" w:lineRule="atLeast"/>
        <w:rPr>
          <w:rStyle w:val="15"/>
          <w:rFonts w:hAnsi="宋体"/>
          <w:sz w:val="28"/>
        </w:rPr>
      </w:pPr>
    </w:p>
    <w:p>
      <w:pPr>
        <w:pStyle w:val="29"/>
        <w:spacing w:line="440" w:lineRule="atLeast"/>
        <w:ind w:firstLine="3640" w:firstLineChars="1300"/>
        <w:rPr>
          <w:rStyle w:val="15"/>
          <w:rFonts w:hAnsi="宋体"/>
          <w:sz w:val="28"/>
        </w:rPr>
      </w:pPr>
      <w:r>
        <w:rPr>
          <w:rStyle w:val="15"/>
          <w:rFonts w:hAnsi="宋体"/>
          <w:sz w:val="28"/>
        </w:rPr>
        <w:t>申请单位名称：  （盖章）</w:t>
      </w:r>
    </w:p>
    <w:p>
      <w:pPr>
        <w:pStyle w:val="29"/>
        <w:spacing w:line="440" w:lineRule="atLeast"/>
        <w:rPr>
          <w:rStyle w:val="15"/>
          <w:rFonts w:hAnsi="宋体"/>
          <w:sz w:val="28"/>
        </w:rPr>
      </w:pPr>
      <w:r>
        <w:rPr>
          <w:rStyle w:val="15"/>
          <w:rFonts w:hAnsi="宋体"/>
          <w:sz w:val="28"/>
        </w:rPr>
        <w:t xml:space="preserve">                          申请单位法定代表人（签名）</w:t>
      </w:r>
    </w:p>
    <w:p>
      <w:pPr>
        <w:pStyle w:val="29"/>
        <w:spacing w:line="440" w:lineRule="atLeast"/>
        <w:ind w:firstLine="3640" w:firstLineChars="1300"/>
        <w:rPr>
          <w:rStyle w:val="15"/>
          <w:rFonts w:hAnsi="宋体"/>
          <w:sz w:val="28"/>
        </w:rPr>
      </w:pPr>
      <w:r>
        <w:rPr>
          <w:rStyle w:val="15"/>
          <w:rFonts w:hAnsi="宋体"/>
          <w:sz w:val="28"/>
        </w:rPr>
        <w:t>申请单位被委托人：（签名）</w:t>
      </w:r>
      <w:r>
        <w:rPr>
          <w:rStyle w:val="15"/>
          <w:rFonts w:hAnsi="宋体"/>
          <w:sz w:val="28"/>
        </w:rPr>
        <w:br w:type="textWrapping" w:clear="all"/>
      </w:r>
    </w:p>
    <w:p>
      <w:pPr>
        <w:spacing w:line="480" w:lineRule="auto"/>
        <w:ind w:firstLine="565" w:firstLineChars="202"/>
        <w:jc w:val="left"/>
        <w:rPr>
          <w:rStyle w:val="15"/>
          <w:rFonts w:ascii="宋体" w:hAnsi="宋体"/>
          <w:sz w:val="28"/>
        </w:rPr>
      </w:pPr>
      <w:r>
        <w:rPr>
          <w:rStyle w:val="15"/>
          <w:rFonts w:ascii="宋体" w:hAnsi="宋体"/>
          <w:sz w:val="28"/>
        </w:rPr>
        <w:t xml:space="preserve">                     申请日期：      年   月   日</w:t>
      </w:r>
    </w:p>
    <w:p>
      <w:pPr>
        <w:spacing w:line="480" w:lineRule="auto"/>
        <w:ind w:firstLine="565" w:firstLineChars="202"/>
        <w:jc w:val="left"/>
        <w:rPr>
          <w:rStyle w:val="15"/>
          <w:rFonts w:ascii="宋体" w:hAnsi="宋体"/>
          <w:sz w:val="28"/>
        </w:rPr>
      </w:pPr>
    </w:p>
    <w:p>
      <w:pPr>
        <w:rPr>
          <w:rStyle w:val="15"/>
          <w:rFonts w:ascii="宋体" w:hAnsi="宋体"/>
          <w:spacing w:val="20"/>
          <w:sz w:val="24"/>
        </w:rPr>
      </w:pPr>
    </w:p>
    <w:p>
      <w:pPr>
        <w:rPr>
          <w:rStyle w:val="15"/>
          <w:rFonts w:ascii="宋体" w:hAnsi="宋体"/>
          <w:spacing w:val="20"/>
          <w:sz w:val="24"/>
        </w:rPr>
      </w:pPr>
    </w:p>
    <w:p>
      <w:pPr>
        <w:rPr>
          <w:rStyle w:val="15"/>
          <w:rFonts w:ascii="宋体" w:hAnsi="宋体"/>
          <w:spacing w:val="20"/>
          <w:sz w:val="24"/>
        </w:rPr>
      </w:pPr>
    </w:p>
    <w:p>
      <w:pPr>
        <w:rPr>
          <w:rStyle w:val="15"/>
          <w:rFonts w:ascii="宋体" w:hAnsi="宋体"/>
          <w:spacing w:val="20"/>
          <w:sz w:val="24"/>
        </w:rPr>
      </w:pPr>
    </w:p>
    <w:p>
      <w:pPr>
        <w:rPr>
          <w:rStyle w:val="15"/>
          <w:rFonts w:ascii="宋体" w:hAnsi="宋体"/>
          <w:spacing w:val="20"/>
          <w:sz w:val="24"/>
        </w:rPr>
      </w:pPr>
    </w:p>
    <w:p>
      <w:pPr>
        <w:rPr>
          <w:rStyle w:val="15"/>
          <w:rFonts w:ascii="宋体" w:hAnsi="宋体"/>
          <w:spacing w:val="20"/>
          <w:sz w:val="24"/>
        </w:rPr>
      </w:pPr>
    </w:p>
    <w:p>
      <w:pPr>
        <w:rPr>
          <w:rStyle w:val="15"/>
          <w:rFonts w:ascii="宋体" w:hAnsi="宋体"/>
          <w:spacing w:val="20"/>
          <w:sz w:val="24"/>
        </w:rPr>
      </w:pPr>
    </w:p>
    <w:p>
      <w:pPr>
        <w:rPr>
          <w:rStyle w:val="15"/>
          <w:rFonts w:ascii="宋体" w:hAnsi="宋体"/>
          <w:spacing w:val="20"/>
          <w:sz w:val="24"/>
        </w:rPr>
      </w:pPr>
    </w:p>
    <w:p>
      <w:pPr>
        <w:rPr>
          <w:rStyle w:val="15"/>
          <w:rFonts w:ascii="宋体" w:hAnsi="宋体"/>
          <w:spacing w:val="20"/>
          <w:sz w:val="24"/>
        </w:rPr>
      </w:pPr>
    </w:p>
    <w:p>
      <w:pPr>
        <w:rPr>
          <w:rStyle w:val="15"/>
          <w:rFonts w:ascii="宋体" w:hAnsi="宋体"/>
          <w:spacing w:val="20"/>
          <w:sz w:val="24"/>
        </w:rPr>
      </w:pPr>
    </w:p>
    <w:p>
      <w:pPr>
        <w:rPr>
          <w:rStyle w:val="15"/>
          <w:rFonts w:ascii="宋体" w:hAnsi="宋体"/>
          <w:spacing w:val="20"/>
          <w:sz w:val="24"/>
        </w:rPr>
      </w:pPr>
    </w:p>
    <w:p>
      <w:pPr>
        <w:rPr>
          <w:rStyle w:val="15"/>
          <w:rFonts w:ascii="宋体" w:hAnsi="宋体"/>
          <w:sz w:val="24"/>
        </w:rPr>
      </w:pPr>
      <w:r>
        <w:rPr>
          <w:rStyle w:val="15"/>
          <w:rFonts w:ascii="宋体" w:hAnsi="宋体"/>
          <w:spacing w:val="20"/>
          <w:sz w:val="24"/>
        </w:rPr>
        <w:t>附表六</w:t>
      </w:r>
    </w:p>
    <w:p>
      <w:pPr>
        <w:pStyle w:val="29"/>
        <w:spacing w:line="440" w:lineRule="atLeast"/>
        <w:rPr>
          <w:rStyle w:val="15"/>
          <w:rFonts w:hAnsi="宋体"/>
          <w:sz w:val="44"/>
        </w:rPr>
      </w:pPr>
    </w:p>
    <w:p>
      <w:pPr>
        <w:pStyle w:val="29"/>
        <w:spacing w:line="440" w:lineRule="atLeast"/>
        <w:jc w:val="center"/>
        <w:rPr>
          <w:rStyle w:val="15"/>
          <w:rFonts w:hAnsi="宋体"/>
          <w:b/>
          <w:sz w:val="44"/>
        </w:rPr>
      </w:pPr>
      <w:r>
        <w:rPr>
          <w:rStyle w:val="15"/>
          <w:rFonts w:hAnsi="宋体"/>
          <w:b/>
          <w:sz w:val="44"/>
        </w:rPr>
        <w:t>入库申请人声明</w:t>
      </w:r>
    </w:p>
    <w:p>
      <w:pPr>
        <w:rPr>
          <w:rStyle w:val="15"/>
          <w:rFonts w:ascii="宋体" w:hAnsi="宋体"/>
          <w:sz w:val="44"/>
        </w:rPr>
      </w:pPr>
    </w:p>
    <w:p>
      <w:pPr>
        <w:spacing w:line="480" w:lineRule="auto"/>
        <w:rPr>
          <w:rStyle w:val="15"/>
          <w:rFonts w:hint="eastAsia" w:ascii="宋体" w:hAnsi="宋体" w:eastAsia="宋体"/>
          <w:sz w:val="28"/>
          <w:lang w:eastAsia="zh-CN"/>
        </w:rPr>
      </w:pPr>
      <w:r>
        <w:rPr>
          <w:rStyle w:val="15"/>
          <w:rFonts w:ascii="宋体" w:hAnsi="宋体"/>
          <w:sz w:val="28"/>
        </w:rPr>
        <w:t>致招标人：</w:t>
      </w:r>
      <w:r>
        <w:rPr>
          <w:rStyle w:val="15"/>
          <w:rFonts w:hint="eastAsia" w:ascii="宋体" w:hAnsi="宋体"/>
          <w:sz w:val="28"/>
          <w:lang w:eastAsia="zh-CN"/>
        </w:rPr>
        <w:t>广州市白云区石门街鸦岗经济联合社</w:t>
      </w:r>
    </w:p>
    <w:p>
      <w:pPr>
        <w:spacing w:line="480" w:lineRule="auto"/>
        <w:ind w:firstLine="560" w:firstLineChars="200"/>
        <w:rPr>
          <w:rStyle w:val="15"/>
          <w:rFonts w:ascii="宋体" w:hAnsi="宋体"/>
          <w:sz w:val="28"/>
        </w:rPr>
      </w:pPr>
      <w:r>
        <w:rPr>
          <w:rStyle w:val="15"/>
          <w:rFonts w:ascii="宋体" w:hAnsi="宋体"/>
          <w:sz w:val="28"/>
        </w:rPr>
        <w:t>按照建库公告的要求，本公司就参加</w:t>
      </w:r>
      <w:r>
        <w:rPr>
          <w:rStyle w:val="15"/>
          <w:rFonts w:ascii="宋体" w:hAnsi="宋体"/>
          <w:sz w:val="28"/>
          <w:u w:val="single"/>
        </w:rPr>
        <w:t xml:space="preserve">  </w:t>
      </w:r>
      <w:r>
        <w:rPr>
          <w:rStyle w:val="15"/>
          <w:rFonts w:hint="eastAsia" w:ascii="宋体" w:hAnsi="宋体"/>
          <w:sz w:val="28"/>
          <w:u w:val="single"/>
          <w:lang w:eastAsia="zh-CN"/>
        </w:rPr>
        <w:t>广州市白云区石门街鸦岗经济联合社限额以下工程建设项目企业库</w:t>
      </w:r>
      <w:r>
        <w:rPr>
          <w:rStyle w:val="15"/>
          <w:rFonts w:ascii="宋体" w:hAnsi="宋体"/>
          <w:sz w:val="28"/>
          <w:u w:val="single"/>
        </w:rPr>
        <w:t xml:space="preserve">建库  </w:t>
      </w:r>
      <w:r>
        <w:rPr>
          <w:rStyle w:val="15"/>
          <w:rFonts w:hint="eastAsia" w:ascii="宋体" w:hAnsi="宋体"/>
          <w:sz w:val="28"/>
          <w:lang w:eastAsia="zh-CN"/>
        </w:rPr>
        <w:t>征集</w:t>
      </w:r>
      <w:r>
        <w:rPr>
          <w:rStyle w:val="15"/>
          <w:rFonts w:ascii="宋体" w:hAnsi="宋体"/>
          <w:sz w:val="28"/>
        </w:rPr>
        <w:t>工作，作出郑重声明：</w:t>
      </w:r>
    </w:p>
    <w:p>
      <w:pPr>
        <w:spacing w:line="480" w:lineRule="auto"/>
        <w:ind w:firstLine="565" w:firstLineChars="202"/>
        <w:jc w:val="left"/>
        <w:rPr>
          <w:rStyle w:val="15"/>
          <w:rFonts w:ascii="宋体" w:hAnsi="宋体"/>
          <w:sz w:val="28"/>
        </w:rPr>
      </w:pPr>
      <w:r>
        <w:rPr>
          <w:rStyle w:val="15"/>
          <w:rFonts w:ascii="宋体" w:hAnsi="宋体"/>
          <w:sz w:val="28"/>
        </w:rPr>
        <w:t>1、我单位没有处于被责令停业；</w:t>
      </w:r>
    </w:p>
    <w:p>
      <w:pPr>
        <w:spacing w:line="480" w:lineRule="auto"/>
        <w:ind w:firstLine="565" w:firstLineChars="202"/>
        <w:jc w:val="left"/>
        <w:rPr>
          <w:rStyle w:val="15"/>
          <w:rFonts w:ascii="宋体" w:hAnsi="宋体"/>
          <w:sz w:val="28"/>
        </w:rPr>
      </w:pPr>
      <w:r>
        <w:rPr>
          <w:rStyle w:val="15"/>
          <w:rFonts w:ascii="宋体" w:hAnsi="宋体"/>
          <w:sz w:val="28"/>
        </w:rPr>
        <w:t>2、我单位没有处于被建设行政主管部门取消投标资格的处罚期内；没有行贿记录；</w:t>
      </w:r>
    </w:p>
    <w:p>
      <w:pPr>
        <w:spacing w:line="480" w:lineRule="auto"/>
        <w:ind w:firstLine="565" w:firstLineChars="202"/>
        <w:jc w:val="left"/>
        <w:rPr>
          <w:rStyle w:val="15"/>
          <w:rFonts w:ascii="宋体" w:hAnsi="宋体"/>
          <w:sz w:val="28"/>
        </w:rPr>
      </w:pPr>
      <w:r>
        <w:rPr>
          <w:rStyle w:val="15"/>
          <w:rFonts w:ascii="宋体" w:hAnsi="宋体"/>
          <w:sz w:val="28"/>
        </w:rPr>
        <w:t>3、我单位没有处于财产被接管、冻结、破产的状态；</w:t>
      </w:r>
    </w:p>
    <w:p>
      <w:pPr>
        <w:spacing w:line="480" w:lineRule="auto"/>
        <w:ind w:firstLine="565" w:firstLineChars="202"/>
        <w:jc w:val="left"/>
        <w:rPr>
          <w:rStyle w:val="15"/>
          <w:rFonts w:ascii="宋体" w:hAnsi="宋体"/>
          <w:sz w:val="28"/>
        </w:rPr>
      </w:pPr>
      <w:r>
        <w:rPr>
          <w:rStyle w:val="15"/>
          <w:rFonts w:ascii="宋体" w:hAnsi="宋体"/>
          <w:sz w:val="28"/>
        </w:rPr>
        <w:t>4、我单位入库报名截止时间前3年内入库申请人没有重大工程质量问题；</w:t>
      </w:r>
    </w:p>
    <w:p>
      <w:pPr>
        <w:spacing w:line="480" w:lineRule="auto"/>
        <w:ind w:firstLine="565" w:firstLineChars="202"/>
        <w:jc w:val="left"/>
        <w:rPr>
          <w:rStyle w:val="15"/>
          <w:rFonts w:ascii="宋体" w:hAnsi="宋体"/>
          <w:sz w:val="28"/>
        </w:rPr>
      </w:pPr>
      <w:r>
        <w:rPr>
          <w:rStyle w:val="15"/>
          <w:rFonts w:ascii="宋体" w:hAnsi="宋体"/>
          <w:sz w:val="28"/>
        </w:rPr>
        <w:t>5、我单位入库申请人及其有隶属关系的机构没有参加本次建库工作，且与建设单位没有隶属关系或其他利害关系。</w:t>
      </w:r>
    </w:p>
    <w:p>
      <w:pPr>
        <w:spacing w:line="480" w:lineRule="auto"/>
        <w:jc w:val="left"/>
        <w:rPr>
          <w:rStyle w:val="15"/>
          <w:rFonts w:ascii="宋体" w:hAnsi="宋体"/>
          <w:sz w:val="28"/>
        </w:rPr>
      </w:pPr>
    </w:p>
    <w:p>
      <w:pPr>
        <w:spacing w:line="480" w:lineRule="auto"/>
        <w:jc w:val="left"/>
        <w:rPr>
          <w:rStyle w:val="15"/>
          <w:rFonts w:ascii="宋体" w:hAnsi="宋体"/>
          <w:sz w:val="28"/>
        </w:rPr>
      </w:pPr>
    </w:p>
    <w:p>
      <w:pPr>
        <w:pStyle w:val="29"/>
        <w:spacing w:line="440" w:lineRule="atLeast"/>
        <w:ind w:firstLine="3640" w:firstLineChars="1300"/>
        <w:rPr>
          <w:rStyle w:val="15"/>
          <w:rFonts w:hAnsi="宋体"/>
          <w:sz w:val="28"/>
        </w:rPr>
      </w:pPr>
      <w:r>
        <w:rPr>
          <w:rStyle w:val="15"/>
          <w:rFonts w:hAnsi="宋体"/>
          <w:sz w:val="28"/>
        </w:rPr>
        <w:t>申请单位名称：  （盖章）</w:t>
      </w:r>
    </w:p>
    <w:p>
      <w:pPr>
        <w:pStyle w:val="29"/>
        <w:spacing w:line="440" w:lineRule="atLeast"/>
        <w:rPr>
          <w:rStyle w:val="15"/>
          <w:rFonts w:hAnsi="宋体"/>
          <w:sz w:val="28"/>
        </w:rPr>
      </w:pPr>
      <w:r>
        <w:rPr>
          <w:rStyle w:val="15"/>
          <w:rFonts w:hAnsi="宋体"/>
          <w:sz w:val="28"/>
        </w:rPr>
        <w:t xml:space="preserve">                          申请单位法定代表人（签名）</w:t>
      </w:r>
    </w:p>
    <w:p>
      <w:pPr>
        <w:pStyle w:val="29"/>
        <w:spacing w:line="440" w:lineRule="atLeast"/>
        <w:ind w:firstLine="3640" w:firstLineChars="1300"/>
        <w:rPr>
          <w:rStyle w:val="15"/>
          <w:rFonts w:hAnsi="宋体"/>
          <w:sz w:val="28"/>
        </w:rPr>
      </w:pPr>
      <w:r>
        <w:rPr>
          <w:rStyle w:val="15"/>
          <w:rFonts w:hAnsi="宋体"/>
          <w:sz w:val="28"/>
        </w:rPr>
        <w:t>申请单位被委托人：（签名）</w:t>
      </w:r>
    </w:p>
    <w:p>
      <w:pPr>
        <w:spacing w:line="480" w:lineRule="auto"/>
        <w:ind w:firstLine="565" w:firstLineChars="202"/>
        <w:jc w:val="left"/>
        <w:rPr>
          <w:rStyle w:val="15"/>
          <w:rFonts w:ascii="宋体" w:hAnsi="宋体"/>
          <w:sz w:val="28"/>
        </w:rPr>
        <w:sectPr>
          <w:pgSz w:w="11906" w:h="16838"/>
          <w:pgMar w:top="720" w:right="720" w:bottom="720" w:left="720" w:header="851" w:footer="397" w:gutter="0"/>
          <w:cols w:space="720" w:num="1"/>
          <w:docGrid w:type="lines" w:linePitch="312" w:charSpace="0"/>
        </w:sectPr>
      </w:pPr>
      <w:r>
        <w:rPr>
          <w:rStyle w:val="15"/>
          <w:rFonts w:ascii="宋体" w:hAnsi="宋体"/>
          <w:sz w:val="28"/>
        </w:rPr>
        <w:t xml:space="preserve">                     申请日期：      年   月   日</w:t>
      </w:r>
    </w:p>
    <w:p>
      <w:pPr>
        <w:spacing w:line="420" w:lineRule="exact"/>
        <w:ind w:firstLine="565" w:firstLineChars="202"/>
        <w:jc w:val="left"/>
        <w:rPr>
          <w:rStyle w:val="15"/>
          <w:rFonts w:ascii="宋体" w:hAnsi="宋体"/>
          <w:spacing w:val="20"/>
          <w:kern w:val="0"/>
          <w:sz w:val="24"/>
        </w:rPr>
      </w:pPr>
      <w:r>
        <w:rPr>
          <w:rStyle w:val="15"/>
          <w:rFonts w:ascii="宋体" w:hAnsi="宋体"/>
          <w:spacing w:val="20"/>
          <w:kern w:val="0"/>
          <w:sz w:val="24"/>
        </w:rPr>
        <w:t>附表七</w:t>
      </w:r>
    </w:p>
    <w:p>
      <w:pPr>
        <w:spacing w:line="360" w:lineRule="auto"/>
        <w:jc w:val="center"/>
        <w:rPr>
          <w:rStyle w:val="15"/>
          <w:rFonts w:ascii="宋体" w:hAnsi="宋体"/>
          <w:b/>
          <w:kern w:val="0"/>
          <w:sz w:val="32"/>
        </w:rPr>
      </w:pPr>
      <w:r>
        <w:rPr>
          <w:rStyle w:val="15"/>
          <w:rFonts w:ascii="宋体" w:hAnsi="宋体"/>
          <w:b/>
          <w:kern w:val="0"/>
          <w:sz w:val="32"/>
        </w:rPr>
        <w:t>201</w:t>
      </w:r>
      <w:r>
        <w:rPr>
          <w:rStyle w:val="15"/>
          <w:rFonts w:hint="eastAsia" w:ascii="宋体" w:hAnsi="宋体"/>
          <w:b/>
          <w:kern w:val="0"/>
          <w:sz w:val="32"/>
          <w:lang w:val="en-US" w:eastAsia="zh-CN"/>
        </w:rPr>
        <w:t>9</w:t>
      </w:r>
      <w:r>
        <w:rPr>
          <w:rStyle w:val="15"/>
          <w:rFonts w:ascii="宋体" w:hAnsi="宋体"/>
          <w:b/>
          <w:kern w:val="0"/>
          <w:sz w:val="32"/>
        </w:rPr>
        <w:t>年1月至今在广州市承接符合申报专业资质相应的工程业绩表</w:t>
      </w:r>
    </w:p>
    <w:tbl>
      <w:tblPr>
        <w:tblStyle w:val="4"/>
        <w:tblW w:w="12379" w:type="dxa"/>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3546"/>
        <w:gridCol w:w="1260"/>
        <w:gridCol w:w="1109"/>
        <w:gridCol w:w="1123"/>
        <w:gridCol w:w="1260"/>
        <w:gridCol w:w="1728"/>
        <w:gridCol w:w="1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9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序号</w:t>
            </w:r>
          </w:p>
        </w:tc>
        <w:tc>
          <w:tcPr>
            <w:tcW w:w="3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项目名称</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工程地点</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合同价</w:t>
            </w:r>
          </w:p>
        </w:tc>
        <w:tc>
          <w:tcPr>
            <w:tcW w:w="112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合同签订日期</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服务工期起止日期</w:t>
            </w:r>
          </w:p>
        </w:tc>
        <w:tc>
          <w:tcPr>
            <w:tcW w:w="17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建设单位</w:t>
            </w: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建设单位联系人及电话号码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3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12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7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3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094" w:leftChars="-2902"/>
              <w:jc w:val="left"/>
              <w:rPr>
                <w:rStyle w:val="15"/>
                <w:rFonts w:ascii="宋体" w:hAnsi="宋体"/>
                <w:kern w:val="0"/>
                <w:sz w:val="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12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7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6" w:hRule="exac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3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12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7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2" w:hRule="exac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3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12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7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3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12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7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3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12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7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r>
    </w:tbl>
    <w:p>
      <w:pPr>
        <w:ind w:right="-810" w:rightChars="-386"/>
        <w:jc w:val="left"/>
        <w:rPr>
          <w:rStyle w:val="15"/>
          <w:rFonts w:ascii="宋体" w:hAnsi="宋体"/>
          <w:kern w:val="0"/>
          <w:sz w:val="24"/>
        </w:rPr>
      </w:pPr>
    </w:p>
    <w:p>
      <w:pPr>
        <w:ind w:right="-810" w:rightChars="-386"/>
        <w:jc w:val="left"/>
        <w:rPr>
          <w:rStyle w:val="15"/>
          <w:rFonts w:ascii="宋体" w:hAnsi="宋体"/>
          <w:spacing w:val="20"/>
          <w:kern w:val="0"/>
          <w:sz w:val="24"/>
        </w:rPr>
      </w:pPr>
      <w:r>
        <w:rPr>
          <w:rStyle w:val="15"/>
          <w:rFonts w:ascii="宋体" w:hAnsi="宋体"/>
          <w:kern w:val="0"/>
          <w:szCs w:val="21"/>
        </w:rPr>
        <w:t xml:space="preserve">        上述项目须提供中标通知书或委托书或合同、竣工验收报告或验收证明（服务类提供成果文件）复印件，以上复印件须加盖公章。</w:t>
      </w:r>
    </w:p>
    <w:p>
      <w:pPr>
        <w:spacing w:line="420" w:lineRule="exact"/>
        <w:jc w:val="left"/>
        <w:rPr>
          <w:rStyle w:val="15"/>
          <w:rFonts w:ascii="宋体" w:hAnsi="宋体"/>
          <w:spacing w:val="20"/>
          <w:kern w:val="0"/>
          <w:sz w:val="24"/>
        </w:rPr>
      </w:pPr>
    </w:p>
    <w:p>
      <w:pPr>
        <w:spacing w:line="420" w:lineRule="exact"/>
        <w:jc w:val="left"/>
        <w:rPr>
          <w:rStyle w:val="15"/>
          <w:rFonts w:ascii="宋体" w:hAnsi="宋体"/>
          <w:spacing w:val="20"/>
          <w:kern w:val="0"/>
          <w:sz w:val="24"/>
        </w:rPr>
        <w:sectPr>
          <w:pgSz w:w="16840" w:h="11907" w:orient="landscape"/>
          <w:pgMar w:top="1622" w:right="936" w:bottom="1644" w:left="907" w:header="851" w:footer="397" w:gutter="0"/>
          <w:cols w:space="720" w:num="1"/>
          <w:docGrid w:type="linesAndChars" w:linePitch="312" w:charSpace="0"/>
        </w:sectPr>
      </w:pPr>
    </w:p>
    <w:p>
      <w:pPr>
        <w:spacing w:line="420" w:lineRule="exact"/>
        <w:jc w:val="left"/>
        <w:rPr>
          <w:rStyle w:val="15"/>
          <w:rFonts w:ascii="宋体" w:hAnsi="宋体"/>
          <w:spacing w:val="20"/>
          <w:kern w:val="0"/>
          <w:sz w:val="24"/>
        </w:rPr>
      </w:pPr>
      <w:r>
        <w:rPr>
          <w:rStyle w:val="15"/>
          <w:rFonts w:ascii="宋体" w:hAnsi="宋体"/>
          <w:spacing w:val="20"/>
          <w:kern w:val="0"/>
          <w:sz w:val="24"/>
        </w:rPr>
        <w:t>附表八</w:t>
      </w:r>
    </w:p>
    <w:p>
      <w:pPr>
        <w:spacing w:line="360" w:lineRule="auto"/>
        <w:jc w:val="center"/>
        <w:rPr>
          <w:rStyle w:val="15"/>
          <w:rFonts w:ascii="宋体" w:hAnsi="宋体"/>
          <w:b/>
          <w:kern w:val="0"/>
          <w:sz w:val="32"/>
        </w:rPr>
      </w:pPr>
      <w:r>
        <w:rPr>
          <w:rStyle w:val="15"/>
          <w:rFonts w:ascii="宋体" w:hAnsi="宋体"/>
          <w:b/>
          <w:kern w:val="0"/>
          <w:sz w:val="32"/>
        </w:rPr>
        <w:t>配备所申报专业资质相应的人员一览表</w:t>
      </w:r>
    </w:p>
    <w:p>
      <w:pPr>
        <w:ind w:right="-810" w:rightChars="-386"/>
        <w:jc w:val="left"/>
        <w:rPr>
          <w:rStyle w:val="15"/>
          <w:rFonts w:ascii="宋体" w:hAnsi="宋体"/>
          <w:kern w:val="0"/>
          <w:sz w:val="24"/>
        </w:rPr>
      </w:pPr>
    </w:p>
    <w:tbl>
      <w:tblPr>
        <w:tblStyle w:val="4"/>
        <w:tblpPr w:leftFromText="180" w:rightFromText="180" w:vertAnchor="text" w:horzAnchor="page" w:tblpX="1802" w:tblpY="243"/>
        <w:tblOverlap w:val="never"/>
        <w:tblW w:w="88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178"/>
        <w:gridCol w:w="2086"/>
        <w:gridCol w:w="1650"/>
        <w:gridCol w:w="1546"/>
        <w:gridCol w:w="1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90"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序号</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姓名</w:t>
            </w:r>
          </w:p>
        </w:tc>
        <w:tc>
          <w:tcPr>
            <w:tcW w:w="20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拟派本项目岗位</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职称证专业</w:t>
            </w:r>
          </w:p>
        </w:tc>
        <w:tc>
          <w:tcPr>
            <w:tcW w:w="1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职称级别</w:t>
            </w: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r>
              <w:rPr>
                <w:rStyle w:val="15"/>
                <w:rFonts w:ascii="宋体" w:hAnsi="宋体"/>
                <w:kern w:val="0"/>
                <w:sz w:val="24"/>
              </w:rPr>
              <w:t>工作年限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20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20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6" w:hRule="exac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20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2" w:hRule="exac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20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20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6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5"/>
                <w:rFonts w:ascii="宋体" w:hAnsi="宋体"/>
                <w:kern w:val="0"/>
                <w:sz w:val="24"/>
              </w:rPr>
            </w:pPr>
          </w:p>
        </w:tc>
        <w:tc>
          <w:tcPr>
            <w:tcW w:w="20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5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Style w:val="15"/>
                <w:rFonts w:ascii="宋体" w:hAnsi="宋体"/>
                <w:kern w:val="0"/>
                <w:sz w:val="1"/>
              </w:rPr>
            </w:pPr>
          </w:p>
        </w:tc>
      </w:tr>
    </w:tbl>
    <w:p>
      <w:pPr>
        <w:ind w:right="-147" w:rightChars="-70" w:firstLine="480" w:firstLineChars="200"/>
        <w:jc w:val="left"/>
        <w:rPr>
          <w:rStyle w:val="15"/>
          <w:rFonts w:ascii="宋体" w:hAnsi="宋体"/>
          <w:b/>
          <w:kern w:val="0"/>
          <w:sz w:val="18"/>
        </w:rPr>
      </w:pPr>
      <w:r>
        <w:rPr>
          <w:rStyle w:val="15"/>
          <w:rFonts w:ascii="宋体" w:hAnsi="宋体"/>
          <w:kern w:val="0"/>
          <w:sz w:val="24"/>
        </w:rPr>
        <w:t>以上人员上岗证复印件、自报名截止日期前三个月的社会保险证明，以上复印件须加盖公章。</w:t>
      </w:r>
    </w:p>
    <w:p>
      <w:pPr>
        <w:ind w:left="1140"/>
        <w:rPr>
          <w:rStyle w:val="15"/>
          <w:rFonts w:ascii="宋体" w:hAnsi="宋体"/>
          <w:kern w:val="0"/>
          <w:sz w:val="18"/>
        </w:rPr>
        <w:sectPr>
          <w:pgSz w:w="11906" w:h="16838"/>
          <w:pgMar w:top="936" w:right="1644" w:bottom="907" w:left="1622" w:header="851" w:footer="397" w:gutter="0"/>
          <w:cols w:space="720" w:num="1"/>
          <w:docGrid w:type="linesAndChars" w:linePitch="312" w:charSpace="0"/>
        </w:sectPr>
      </w:pPr>
    </w:p>
    <w:p>
      <w:pPr>
        <w:ind w:left="1140"/>
        <w:rPr>
          <w:rStyle w:val="15"/>
          <w:rFonts w:ascii="宋体" w:hAnsi="宋体"/>
          <w:kern w:val="0"/>
          <w:sz w:val="18"/>
        </w:rPr>
      </w:pPr>
    </w:p>
    <w:p>
      <w:pPr>
        <w:pStyle w:val="32"/>
        <w:ind w:left="1" w:leftChars="-171" w:hanging="360" w:hangingChars="200"/>
        <w:jc w:val="both"/>
        <w:rPr>
          <w:rStyle w:val="15"/>
          <w:rFonts w:ascii="宋体" w:hAnsi="宋体" w:eastAsia="宋体"/>
          <w:sz w:val="44"/>
        </w:rPr>
      </w:pPr>
      <w:r>
        <w:rPr>
          <w:rStyle w:val="15"/>
          <w:rFonts w:ascii="宋体" w:hAnsi="宋体" w:eastAsia="宋体"/>
          <w:kern w:val="0"/>
          <w:sz w:val="18"/>
        </w:rPr>
        <w:t xml:space="preserve">    </w:t>
      </w:r>
      <w:r>
        <w:rPr>
          <w:rStyle w:val="15"/>
          <w:rFonts w:ascii="宋体" w:hAnsi="宋体" w:eastAsia="宋体"/>
          <w:sz w:val="24"/>
        </w:rPr>
        <w:t>附表九（递交入库报名资料封面）：</w:t>
      </w:r>
    </w:p>
    <w:p>
      <w:pPr>
        <w:pStyle w:val="32"/>
        <w:spacing w:line="720" w:lineRule="auto"/>
        <w:rPr>
          <w:rStyle w:val="15"/>
          <w:rFonts w:ascii="宋体" w:hAnsi="宋体" w:eastAsia="宋体"/>
          <w:b/>
        </w:rPr>
      </w:pPr>
    </w:p>
    <w:p>
      <w:pPr>
        <w:pStyle w:val="32"/>
        <w:spacing w:line="720" w:lineRule="auto"/>
        <w:ind w:left="-2" w:leftChars="-67" w:right="-147" w:rightChars="-70" w:hanging="139" w:hangingChars="33"/>
        <w:rPr>
          <w:rStyle w:val="15"/>
          <w:rFonts w:ascii="宋体" w:hAnsi="宋体" w:eastAsia="宋体"/>
          <w:b/>
          <w:sz w:val="42"/>
        </w:rPr>
      </w:pPr>
      <w:r>
        <w:rPr>
          <w:rStyle w:val="15"/>
          <w:rFonts w:hint="eastAsia" w:ascii="宋体" w:hAnsi="宋体" w:eastAsia="宋体"/>
          <w:b/>
          <w:kern w:val="0"/>
          <w:sz w:val="42"/>
          <w:lang w:eastAsia="zh-CN"/>
        </w:rPr>
        <w:t>广州市白云区石门街鸦岗经济联合社限额以下工程建设项目企业库</w:t>
      </w:r>
      <w:r>
        <w:rPr>
          <w:rStyle w:val="15"/>
          <w:rFonts w:ascii="宋体" w:hAnsi="宋体" w:eastAsia="宋体"/>
          <w:b/>
          <w:kern w:val="0"/>
          <w:sz w:val="42"/>
        </w:rPr>
        <w:t>建库</w:t>
      </w:r>
    </w:p>
    <w:p>
      <w:pPr>
        <w:pStyle w:val="32"/>
        <w:spacing w:line="720" w:lineRule="auto"/>
        <w:ind w:firstLine="169" w:firstLineChars="40"/>
        <w:rPr>
          <w:rStyle w:val="15"/>
          <w:rFonts w:ascii="宋体" w:hAnsi="宋体" w:eastAsia="宋体"/>
          <w:b/>
          <w:kern w:val="0"/>
          <w:sz w:val="42"/>
        </w:rPr>
      </w:pPr>
      <w:r>
        <w:rPr>
          <w:rStyle w:val="15"/>
          <w:rFonts w:hint="eastAsia" w:ascii="宋体" w:hAnsi="宋体" w:eastAsia="宋体"/>
          <w:b/>
          <w:kern w:val="0"/>
          <w:sz w:val="42"/>
        </w:rPr>
        <w:t xml:space="preserve">（ </w:t>
      </w:r>
      <w:r>
        <w:rPr>
          <w:rStyle w:val="15"/>
          <w:rFonts w:hint="eastAsia" w:ascii="宋体" w:hAnsi="宋体" w:eastAsia="宋体"/>
          <w:b/>
          <w:kern w:val="0"/>
          <w:sz w:val="42"/>
          <w:u w:val="single"/>
        </w:rPr>
        <w:t xml:space="preserve">           </w:t>
      </w:r>
      <w:r>
        <w:rPr>
          <w:rStyle w:val="15"/>
          <w:rFonts w:hint="eastAsia" w:ascii="宋体" w:hAnsi="宋体" w:eastAsia="宋体"/>
          <w:b/>
          <w:kern w:val="0"/>
          <w:sz w:val="42"/>
        </w:rPr>
        <w:t>库）</w:t>
      </w:r>
    </w:p>
    <w:p>
      <w:pPr>
        <w:pStyle w:val="36"/>
        <w:ind w:firstLineChars="0"/>
        <w:rPr>
          <w:rStyle w:val="15"/>
          <w:rFonts w:ascii="宋体" w:hAnsi="宋体"/>
          <w:b/>
          <w:sz w:val="52"/>
        </w:rPr>
      </w:pPr>
    </w:p>
    <w:p>
      <w:pPr>
        <w:pStyle w:val="36"/>
        <w:ind w:firstLineChars="0"/>
        <w:rPr>
          <w:rStyle w:val="15"/>
          <w:rFonts w:ascii="宋体" w:hAnsi="宋体"/>
          <w:b/>
          <w:sz w:val="52"/>
        </w:rPr>
      </w:pPr>
    </w:p>
    <w:p>
      <w:pPr>
        <w:pStyle w:val="36"/>
        <w:ind w:firstLineChars="0"/>
        <w:jc w:val="center"/>
        <w:rPr>
          <w:rStyle w:val="15"/>
          <w:rFonts w:ascii="宋体" w:hAnsi="宋体"/>
          <w:b/>
          <w:sz w:val="52"/>
        </w:rPr>
      </w:pPr>
      <w:r>
        <w:rPr>
          <w:rStyle w:val="15"/>
          <w:rFonts w:ascii="宋体" w:hAnsi="宋体"/>
          <w:b/>
          <w:sz w:val="52"/>
        </w:rPr>
        <w:t>资格审查文件</w:t>
      </w:r>
    </w:p>
    <w:p>
      <w:pPr>
        <w:pStyle w:val="36"/>
        <w:ind w:firstLine="1044"/>
        <w:jc w:val="center"/>
        <w:rPr>
          <w:rStyle w:val="15"/>
          <w:rFonts w:ascii="宋体" w:hAnsi="宋体"/>
          <w:b/>
          <w:sz w:val="52"/>
        </w:rPr>
      </w:pPr>
    </w:p>
    <w:p>
      <w:pPr>
        <w:pStyle w:val="36"/>
        <w:ind w:firstLine="883"/>
        <w:jc w:val="center"/>
        <w:rPr>
          <w:rStyle w:val="15"/>
          <w:rFonts w:ascii="宋体" w:hAnsi="宋体"/>
          <w:b/>
          <w:sz w:val="44"/>
        </w:rPr>
      </w:pPr>
    </w:p>
    <w:p>
      <w:pPr>
        <w:pStyle w:val="36"/>
        <w:ind w:firstLine="883"/>
        <w:jc w:val="center"/>
        <w:rPr>
          <w:rStyle w:val="15"/>
          <w:rFonts w:ascii="宋体" w:hAnsi="宋体"/>
          <w:b/>
          <w:sz w:val="44"/>
        </w:rPr>
      </w:pPr>
    </w:p>
    <w:p>
      <w:pPr>
        <w:pStyle w:val="36"/>
        <w:ind w:firstLineChars="0"/>
        <w:rPr>
          <w:rStyle w:val="15"/>
          <w:rFonts w:ascii="宋体" w:hAnsi="宋体"/>
          <w:b/>
          <w:sz w:val="44"/>
        </w:rPr>
      </w:pPr>
    </w:p>
    <w:p>
      <w:pPr>
        <w:pStyle w:val="36"/>
        <w:ind w:firstLine="1082" w:firstLineChars="385"/>
        <w:rPr>
          <w:rStyle w:val="15"/>
          <w:rFonts w:ascii="宋体" w:hAnsi="宋体"/>
          <w:b/>
        </w:rPr>
      </w:pPr>
      <w:r>
        <w:rPr>
          <w:rStyle w:val="15"/>
          <w:rFonts w:ascii="宋体" w:hAnsi="宋体"/>
          <w:b/>
        </w:rPr>
        <w:t>入库申请单位（盖章）：</w:t>
      </w:r>
    </w:p>
    <w:p>
      <w:pPr>
        <w:pStyle w:val="36"/>
        <w:ind w:firstLine="1082" w:firstLineChars="385"/>
        <w:rPr>
          <w:rStyle w:val="15"/>
          <w:rFonts w:ascii="宋体" w:hAnsi="宋体"/>
          <w:b/>
        </w:rPr>
      </w:pPr>
      <w:r>
        <w:rPr>
          <w:rStyle w:val="15"/>
          <w:rFonts w:ascii="宋体" w:hAnsi="宋体"/>
          <w:b/>
        </w:rPr>
        <w:t>联 系 人：                   手  机：</w:t>
      </w:r>
    </w:p>
    <w:p>
      <w:pPr>
        <w:pStyle w:val="36"/>
        <w:ind w:firstLine="1082" w:firstLineChars="385"/>
        <w:rPr>
          <w:rStyle w:val="15"/>
          <w:rFonts w:ascii="宋体" w:hAnsi="宋体"/>
          <w:b/>
        </w:rPr>
      </w:pPr>
      <w:r>
        <w:rPr>
          <w:rStyle w:val="15"/>
          <w:rFonts w:ascii="宋体" w:hAnsi="宋体"/>
          <w:b/>
        </w:rPr>
        <w:t>办公电话：                   传  真：</w:t>
      </w:r>
    </w:p>
    <w:p>
      <w:pPr>
        <w:ind w:left="174" w:leftChars="83" w:firstLine="905" w:firstLineChars="322"/>
      </w:pPr>
      <w:r>
        <w:rPr>
          <w:rStyle w:val="15"/>
          <w:rFonts w:ascii="宋体" w:hAnsi="宋体"/>
          <w:b/>
          <w:sz w:val="28"/>
        </w:rPr>
        <w:t xml:space="preserve">日    期： </w:t>
      </w:r>
    </w:p>
    <w:sectPr>
      <w:headerReference r:id="rId3" w:type="default"/>
      <w:footerReference r:id="rId4" w:type="default"/>
      <w:pgSz w:w="11906" w:h="16838"/>
      <w:pgMar w:top="936" w:right="1644" w:bottom="907" w:left="1622" w:header="851"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新魏">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1"/>
      <w:rPr>
        <w:rStyle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BE08B"/>
    <w:multiLevelType w:val="singleLevel"/>
    <w:tmpl w:val="A45BE08B"/>
    <w:lvl w:ilvl="0" w:tentative="0">
      <w:start w:val="6"/>
      <w:numFmt w:val="decimal"/>
      <w:suff w:val="space"/>
      <w:lvlText w:val="%1."/>
      <w:lvlJc w:val="left"/>
    </w:lvl>
  </w:abstractNum>
  <w:abstractNum w:abstractNumId="1">
    <w:nsid w:val="09D6012D"/>
    <w:multiLevelType w:val="multilevel"/>
    <w:tmpl w:val="09D6012D"/>
    <w:lvl w:ilvl="0" w:tentative="0">
      <w:start w:val="1"/>
      <w:numFmt w:val="decimalEnclosedCircle"/>
      <w:lvlText w:val="%1"/>
      <w:lvlJc w:val="left"/>
      <w:pPr>
        <w:widowControl/>
        <w:spacing w:line="240" w:lineRule="auto"/>
        <w:ind w:left="840" w:hanging="360"/>
        <w:textAlignment w:val="baseline"/>
      </w:pPr>
    </w:lvl>
    <w:lvl w:ilvl="1" w:tentative="0">
      <w:start w:val="1"/>
      <w:numFmt w:val="lowerLetter"/>
      <w:lvlText w:val="%1)"/>
      <w:lvlJc w:val="left"/>
      <w:pPr>
        <w:widowControl/>
        <w:spacing w:line="240" w:lineRule="auto"/>
        <w:ind w:left="1320" w:hanging="420"/>
        <w:textAlignment w:val="baseline"/>
      </w:pPr>
    </w:lvl>
    <w:lvl w:ilvl="2" w:tentative="0">
      <w:start w:val="1"/>
      <w:numFmt w:val="lowerRoman"/>
      <w:lvlText w:val="%1."/>
      <w:lvlJc w:val="right"/>
      <w:pPr>
        <w:widowControl/>
        <w:spacing w:line="240" w:lineRule="auto"/>
        <w:ind w:left="1740" w:hanging="420"/>
        <w:textAlignment w:val="baseline"/>
      </w:pPr>
    </w:lvl>
    <w:lvl w:ilvl="3" w:tentative="0">
      <w:start w:val="1"/>
      <w:numFmt w:val="decimal"/>
      <w:lvlText w:val="%1."/>
      <w:lvlJc w:val="left"/>
      <w:pPr>
        <w:widowControl/>
        <w:spacing w:line="240" w:lineRule="auto"/>
        <w:ind w:left="2160" w:hanging="420"/>
        <w:textAlignment w:val="baseline"/>
      </w:pPr>
    </w:lvl>
    <w:lvl w:ilvl="4" w:tentative="0">
      <w:start w:val="1"/>
      <w:numFmt w:val="lowerLetter"/>
      <w:lvlText w:val="%1)"/>
      <w:lvlJc w:val="left"/>
      <w:pPr>
        <w:widowControl/>
        <w:spacing w:line="240" w:lineRule="auto"/>
        <w:ind w:left="2580" w:hanging="420"/>
        <w:textAlignment w:val="baseline"/>
      </w:pPr>
    </w:lvl>
    <w:lvl w:ilvl="5" w:tentative="0">
      <w:start w:val="1"/>
      <w:numFmt w:val="lowerRoman"/>
      <w:lvlText w:val="%1."/>
      <w:lvlJc w:val="right"/>
      <w:pPr>
        <w:widowControl/>
        <w:spacing w:line="240" w:lineRule="auto"/>
        <w:ind w:left="3000" w:hanging="420"/>
        <w:textAlignment w:val="baseline"/>
      </w:pPr>
    </w:lvl>
    <w:lvl w:ilvl="6" w:tentative="0">
      <w:start w:val="1"/>
      <w:numFmt w:val="decimal"/>
      <w:lvlText w:val="%1."/>
      <w:lvlJc w:val="left"/>
      <w:pPr>
        <w:widowControl/>
        <w:spacing w:line="240" w:lineRule="auto"/>
        <w:ind w:left="3420" w:hanging="420"/>
        <w:textAlignment w:val="baseline"/>
      </w:pPr>
    </w:lvl>
    <w:lvl w:ilvl="7" w:tentative="0">
      <w:start w:val="1"/>
      <w:numFmt w:val="lowerLetter"/>
      <w:lvlText w:val="%1)"/>
      <w:lvlJc w:val="left"/>
      <w:pPr>
        <w:widowControl/>
        <w:spacing w:line="240" w:lineRule="auto"/>
        <w:ind w:left="3840" w:hanging="420"/>
        <w:textAlignment w:val="baseline"/>
      </w:pPr>
    </w:lvl>
    <w:lvl w:ilvl="8" w:tentative="0">
      <w:start w:val="1"/>
      <w:numFmt w:val="lowerRoman"/>
      <w:lvlText w:val="%1."/>
      <w:lvlJc w:val="right"/>
      <w:pPr>
        <w:widowControl/>
        <w:spacing w:line="240" w:lineRule="auto"/>
        <w:ind w:left="4260" w:hanging="420"/>
        <w:textAlignment w:val="baseline"/>
      </w:pPr>
    </w:lvl>
  </w:abstractNum>
  <w:abstractNum w:abstractNumId="2">
    <w:nsid w:val="58BA22AC"/>
    <w:multiLevelType w:val="multilevel"/>
    <w:tmpl w:val="58BA22AC"/>
    <w:lvl w:ilvl="0" w:tentative="0">
      <w:start w:val="2"/>
      <w:numFmt w:val="decimal"/>
      <w:lvlText w:val="%1、"/>
      <w:lvlJc w:val="left"/>
      <w:pPr>
        <w:widowControl/>
        <w:spacing w:line="240" w:lineRule="auto"/>
        <w:ind w:left="360" w:hanging="360"/>
        <w:textAlignment w:val="baseline"/>
      </w:pPr>
    </w:lvl>
    <w:lvl w:ilvl="1" w:tentative="0">
      <w:start w:val="1"/>
      <w:numFmt w:val="lowerLetter"/>
      <w:lvlText w:val="%1)"/>
      <w:lvlJc w:val="left"/>
      <w:pPr>
        <w:widowControl/>
        <w:spacing w:line="240" w:lineRule="auto"/>
        <w:ind w:left="840" w:hanging="420"/>
        <w:textAlignment w:val="baseline"/>
      </w:pPr>
    </w:lvl>
    <w:lvl w:ilvl="2" w:tentative="0">
      <w:start w:val="1"/>
      <w:numFmt w:val="lowerRoman"/>
      <w:lvlText w:val="%1."/>
      <w:lvlJc w:val="right"/>
      <w:pPr>
        <w:widowControl/>
        <w:spacing w:line="240" w:lineRule="auto"/>
        <w:ind w:left="1260" w:hanging="420"/>
        <w:textAlignment w:val="baseline"/>
      </w:pPr>
    </w:lvl>
    <w:lvl w:ilvl="3" w:tentative="0">
      <w:start w:val="1"/>
      <w:numFmt w:val="decimal"/>
      <w:lvlText w:val="%1."/>
      <w:lvlJc w:val="left"/>
      <w:pPr>
        <w:widowControl/>
        <w:spacing w:line="240" w:lineRule="auto"/>
        <w:ind w:left="1680" w:hanging="420"/>
        <w:textAlignment w:val="baseline"/>
      </w:pPr>
    </w:lvl>
    <w:lvl w:ilvl="4" w:tentative="0">
      <w:start w:val="1"/>
      <w:numFmt w:val="lowerLetter"/>
      <w:lvlText w:val="%1)"/>
      <w:lvlJc w:val="left"/>
      <w:pPr>
        <w:widowControl/>
        <w:spacing w:line="240" w:lineRule="auto"/>
        <w:ind w:left="2100" w:hanging="420"/>
        <w:textAlignment w:val="baseline"/>
      </w:pPr>
    </w:lvl>
    <w:lvl w:ilvl="5" w:tentative="0">
      <w:start w:val="1"/>
      <w:numFmt w:val="lowerRoman"/>
      <w:lvlText w:val="%1."/>
      <w:lvlJc w:val="right"/>
      <w:pPr>
        <w:widowControl/>
        <w:spacing w:line="240" w:lineRule="auto"/>
        <w:ind w:left="2520" w:hanging="420"/>
        <w:textAlignment w:val="baseline"/>
      </w:pPr>
    </w:lvl>
    <w:lvl w:ilvl="6" w:tentative="0">
      <w:start w:val="1"/>
      <w:numFmt w:val="decimal"/>
      <w:lvlText w:val="%1."/>
      <w:lvlJc w:val="left"/>
      <w:pPr>
        <w:widowControl/>
        <w:spacing w:line="240" w:lineRule="auto"/>
        <w:ind w:left="2940" w:hanging="420"/>
        <w:textAlignment w:val="baseline"/>
      </w:pPr>
    </w:lvl>
    <w:lvl w:ilvl="7" w:tentative="0">
      <w:start w:val="1"/>
      <w:numFmt w:val="lowerLetter"/>
      <w:lvlText w:val="%1)"/>
      <w:lvlJc w:val="left"/>
      <w:pPr>
        <w:widowControl/>
        <w:spacing w:line="240" w:lineRule="auto"/>
        <w:ind w:left="3360" w:hanging="420"/>
        <w:textAlignment w:val="baseline"/>
      </w:pPr>
    </w:lvl>
    <w:lvl w:ilvl="8" w:tentative="0">
      <w:start w:val="1"/>
      <w:numFmt w:val="lowerRoman"/>
      <w:lvlText w:val="%1."/>
      <w:lvlJc w:val="right"/>
      <w:pPr>
        <w:widowControl/>
        <w:spacing w:line="240" w:lineRule="auto"/>
        <w:ind w:left="3780" w:hanging="420"/>
        <w:textAlignment w:val="baseline"/>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795"/>
    <w:rsid w:val="00043A6C"/>
    <w:rsid w:val="000B53A0"/>
    <w:rsid w:val="000D6CCE"/>
    <w:rsid w:val="00121436"/>
    <w:rsid w:val="00175795"/>
    <w:rsid w:val="001F25DB"/>
    <w:rsid w:val="00240C39"/>
    <w:rsid w:val="002815DC"/>
    <w:rsid w:val="002A25E2"/>
    <w:rsid w:val="002D121A"/>
    <w:rsid w:val="003B06A3"/>
    <w:rsid w:val="003B57EC"/>
    <w:rsid w:val="004154E4"/>
    <w:rsid w:val="0050001F"/>
    <w:rsid w:val="0060354F"/>
    <w:rsid w:val="006A4F1C"/>
    <w:rsid w:val="006B3F29"/>
    <w:rsid w:val="006E189F"/>
    <w:rsid w:val="0077028C"/>
    <w:rsid w:val="007A0E82"/>
    <w:rsid w:val="00813EB6"/>
    <w:rsid w:val="0084020F"/>
    <w:rsid w:val="008D42D8"/>
    <w:rsid w:val="0090052D"/>
    <w:rsid w:val="009955C8"/>
    <w:rsid w:val="009D3C19"/>
    <w:rsid w:val="009F0B67"/>
    <w:rsid w:val="00A14FF6"/>
    <w:rsid w:val="00A47AFD"/>
    <w:rsid w:val="00A87C43"/>
    <w:rsid w:val="00A90087"/>
    <w:rsid w:val="00AD14DF"/>
    <w:rsid w:val="00B4128D"/>
    <w:rsid w:val="00B642EE"/>
    <w:rsid w:val="00C05F92"/>
    <w:rsid w:val="00CA2D62"/>
    <w:rsid w:val="00CF04CA"/>
    <w:rsid w:val="00D01498"/>
    <w:rsid w:val="00D103D2"/>
    <w:rsid w:val="00D17C4D"/>
    <w:rsid w:val="00D77D7F"/>
    <w:rsid w:val="00DB4495"/>
    <w:rsid w:val="00DB73A8"/>
    <w:rsid w:val="00E01C3A"/>
    <w:rsid w:val="00E416DB"/>
    <w:rsid w:val="00EA51A5"/>
    <w:rsid w:val="00F20D91"/>
    <w:rsid w:val="00F40224"/>
    <w:rsid w:val="00F5631C"/>
    <w:rsid w:val="03440E1F"/>
    <w:rsid w:val="05124740"/>
    <w:rsid w:val="0A573286"/>
    <w:rsid w:val="0B3123A7"/>
    <w:rsid w:val="0BCE107A"/>
    <w:rsid w:val="0EDE7A9A"/>
    <w:rsid w:val="10EF429B"/>
    <w:rsid w:val="149A6C61"/>
    <w:rsid w:val="14CF0D71"/>
    <w:rsid w:val="181328E0"/>
    <w:rsid w:val="218E2EEF"/>
    <w:rsid w:val="26CB2872"/>
    <w:rsid w:val="28BF33C8"/>
    <w:rsid w:val="2B6736A4"/>
    <w:rsid w:val="2FE351B2"/>
    <w:rsid w:val="34D93B3A"/>
    <w:rsid w:val="377279B7"/>
    <w:rsid w:val="3A4020AC"/>
    <w:rsid w:val="3E5B7F46"/>
    <w:rsid w:val="3F666427"/>
    <w:rsid w:val="408B42C3"/>
    <w:rsid w:val="4745701D"/>
    <w:rsid w:val="48EE6B77"/>
    <w:rsid w:val="48FD3735"/>
    <w:rsid w:val="4C764F7D"/>
    <w:rsid w:val="4DF53699"/>
    <w:rsid w:val="4E212222"/>
    <w:rsid w:val="4E755DEE"/>
    <w:rsid w:val="518710F2"/>
    <w:rsid w:val="5D434540"/>
    <w:rsid w:val="5D951489"/>
    <w:rsid w:val="602D3FAE"/>
    <w:rsid w:val="67AA71EB"/>
    <w:rsid w:val="6EB82B16"/>
    <w:rsid w:val="73872590"/>
    <w:rsid w:val="78D51EA1"/>
    <w:rsid w:val="79C841D7"/>
    <w:rsid w:val="7F5B5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qFormat/>
    <w:uiPriority w:val="0"/>
    <w:rPr>
      <w:color w:val="0000FF"/>
      <w:u w:val="single"/>
    </w:rPr>
  </w:style>
  <w:style w:type="paragraph" w:customStyle="1" w:styleId="8">
    <w:name w:val="Heading3"/>
    <w:basedOn w:val="1"/>
    <w:next w:val="1"/>
    <w:link w:val="17"/>
    <w:qFormat/>
    <w:uiPriority w:val="0"/>
    <w:pPr>
      <w:keepNext/>
      <w:keepLines/>
      <w:spacing w:before="260" w:after="260" w:line="416" w:lineRule="auto"/>
    </w:pPr>
    <w:rPr>
      <w:rFonts w:cs="Times New Roman"/>
      <w:b/>
      <w:bCs/>
      <w:sz w:val="32"/>
      <w:szCs w:val="32"/>
    </w:rPr>
  </w:style>
  <w:style w:type="paragraph" w:customStyle="1" w:styleId="9">
    <w:name w:val="Heading4"/>
    <w:basedOn w:val="8"/>
    <w:next w:val="10"/>
    <w:link w:val="28"/>
    <w:qFormat/>
    <w:uiPriority w:val="0"/>
    <w:pPr>
      <w:spacing w:before="156" w:after="156" w:line="360" w:lineRule="auto"/>
      <w:ind w:left="284" w:hanging="284"/>
      <w:jc w:val="center"/>
    </w:pPr>
    <w:rPr>
      <w:rFonts w:ascii="Arial" w:hAnsi="Arial"/>
      <w:sz w:val="24"/>
      <w:szCs w:val="24"/>
    </w:rPr>
  </w:style>
  <w:style w:type="paragraph" w:customStyle="1" w:styleId="10">
    <w:name w:val="NormalIndent"/>
    <w:basedOn w:val="1"/>
    <w:qFormat/>
    <w:uiPriority w:val="0"/>
    <w:pPr>
      <w:ind w:firstLine="420" w:firstLineChars="200"/>
    </w:pPr>
  </w:style>
  <w:style w:type="paragraph" w:customStyle="1" w:styleId="11">
    <w:name w:val="Heading5"/>
    <w:basedOn w:val="9"/>
    <w:next w:val="10"/>
    <w:link w:val="27"/>
    <w:qFormat/>
    <w:uiPriority w:val="0"/>
    <w:pPr>
      <w:spacing w:line="240" w:lineRule="exact"/>
    </w:pPr>
  </w:style>
  <w:style w:type="paragraph" w:customStyle="1" w:styleId="12">
    <w:name w:val="Heading7"/>
    <w:basedOn w:val="1"/>
    <w:next w:val="10"/>
    <w:link w:val="25"/>
    <w:qFormat/>
    <w:uiPriority w:val="0"/>
    <w:pPr>
      <w:keepNext/>
      <w:keepLines/>
      <w:spacing w:before="240" w:after="64" w:line="320" w:lineRule="auto"/>
    </w:pPr>
    <w:rPr>
      <w:b/>
      <w:sz w:val="24"/>
    </w:rPr>
  </w:style>
  <w:style w:type="paragraph" w:customStyle="1" w:styleId="13">
    <w:name w:val="Heading8"/>
    <w:basedOn w:val="1"/>
    <w:next w:val="10"/>
    <w:link w:val="19"/>
    <w:qFormat/>
    <w:uiPriority w:val="0"/>
    <w:pPr>
      <w:keepNext/>
      <w:keepLines/>
      <w:spacing w:before="240" w:after="64" w:line="320" w:lineRule="auto"/>
    </w:pPr>
    <w:rPr>
      <w:rFonts w:ascii="Arial" w:hAnsi="Arial" w:eastAsia="黑体"/>
      <w:sz w:val="24"/>
    </w:rPr>
  </w:style>
  <w:style w:type="paragraph" w:customStyle="1" w:styleId="14">
    <w:name w:val="Heading9"/>
    <w:basedOn w:val="1"/>
    <w:next w:val="10"/>
    <w:link w:val="26"/>
    <w:qFormat/>
    <w:uiPriority w:val="0"/>
    <w:pPr>
      <w:keepNext/>
      <w:keepLines/>
      <w:spacing w:before="240" w:after="64" w:line="320" w:lineRule="auto"/>
    </w:pPr>
    <w:rPr>
      <w:rFonts w:ascii="Arial" w:hAnsi="Arial" w:eastAsia="黑体"/>
    </w:rPr>
  </w:style>
  <w:style w:type="character" w:customStyle="1" w:styleId="15">
    <w:name w:val="NormalCharacter"/>
    <w:qFormat/>
    <w:uiPriority w:val="0"/>
  </w:style>
  <w:style w:type="table" w:customStyle="1" w:styleId="16">
    <w:name w:val="TableNormal"/>
    <w:qFormat/>
    <w:uiPriority w:val="0"/>
    <w:tblPr>
      <w:tblCellMar>
        <w:top w:w="0" w:type="dxa"/>
        <w:left w:w="0" w:type="dxa"/>
        <w:bottom w:w="0" w:type="dxa"/>
        <w:right w:w="0" w:type="dxa"/>
      </w:tblCellMar>
    </w:tblPr>
  </w:style>
  <w:style w:type="character" w:customStyle="1" w:styleId="17">
    <w:name w:val="UserStyle_0"/>
    <w:link w:val="8"/>
    <w:qFormat/>
    <w:uiPriority w:val="0"/>
    <w:rPr>
      <w:rFonts w:cs="Times New Roman"/>
      <w:b/>
      <w:bCs/>
      <w:kern w:val="2"/>
      <w:sz w:val="32"/>
      <w:szCs w:val="32"/>
    </w:rPr>
  </w:style>
  <w:style w:type="character" w:customStyle="1" w:styleId="18">
    <w:name w:val="PageNumber"/>
    <w:basedOn w:val="15"/>
    <w:qFormat/>
    <w:uiPriority w:val="0"/>
  </w:style>
  <w:style w:type="character" w:customStyle="1" w:styleId="19">
    <w:name w:val="UserStyle_1"/>
    <w:link w:val="13"/>
    <w:qFormat/>
    <w:uiPriority w:val="0"/>
    <w:rPr>
      <w:rFonts w:ascii="Arial" w:hAnsi="Arial" w:eastAsia="黑体"/>
      <w:kern w:val="2"/>
      <w:sz w:val="24"/>
    </w:rPr>
  </w:style>
  <w:style w:type="character" w:customStyle="1" w:styleId="20">
    <w:name w:val="UserStyle_2"/>
    <w:link w:val="21"/>
    <w:semiHidden/>
    <w:qFormat/>
    <w:uiPriority w:val="0"/>
    <w:rPr>
      <w:kern w:val="2"/>
      <w:sz w:val="21"/>
    </w:rPr>
  </w:style>
  <w:style w:type="paragraph" w:customStyle="1" w:styleId="21">
    <w:name w:val="AnnotationText"/>
    <w:basedOn w:val="1"/>
    <w:link w:val="20"/>
    <w:qFormat/>
    <w:uiPriority w:val="0"/>
    <w:pPr>
      <w:jc w:val="left"/>
    </w:pPr>
  </w:style>
  <w:style w:type="character" w:customStyle="1" w:styleId="22">
    <w:name w:val="UserStyle_3"/>
    <w:link w:val="23"/>
    <w:semiHidden/>
    <w:qFormat/>
    <w:uiPriority w:val="0"/>
    <w:rPr>
      <w:rFonts w:cs="Times New Roman"/>
      <w:b/>
      <w:bCs/>
      <w:kern w:val="2"/>
      <w:sz w:val="21"/>
    </w:rPr>
  </w:style>
  <w:style w:type="paragraph" w:customStyle="1" w:styleId="23">
    <w:name w:val="AnnotationSubject"/>
    <w:basedOn w:val="21"/>
    <w:next w:val="21"/>
    <w:link w:val="22"/>
    <w:qFormat/>
    <w:uiPriority w:val="0"/>
    <w:rPr>
      <w:rFonts w:cs="Times New Roman"/>
      <w:b/>
      <w:bCs/>
    </w:rPr>
  </w:style>
  <w:style w:type="character" w:customStyle="1" w:styleId="24">
    <w:name w:val="AnnotationReference"/>
    <w:qFormat/>
    <w:uiPriority w:val="0"/>
    <w:rPr>
      <w:sz w:val="21"/>
      <w:szCs w:val="21"/>
    </w:rPr>
  </w:style>
  <w:style w:type="character" w:customStyle="1" w:styleId="25">
    <w:name w:val="UserStyle_4"/>
    <w:link w:val="12"/>
    <w:qFormat/>
    <w:uiPriority w:val="0"/>
    <w:rPr>
      <w:b/>
      <w:kern w:val="2"/>
      <w:sz w:val="24"/>
    </w:rPr>
  </w:style>
  <w:style w:type="character" w:customStyle="1" w:styleId="26">
    <w:name w:val="UserStyle_5"/>
    <w:link w:val="14"/>
    <w:qFormat/>
    <w:uiPriority w:val="0"/>
    <w:rPr>
      <w:rFonts w:ascii="Arial" w:hAnsi="Arial" w:eastAsia="黑体"/>
      <w:kern w:val="2"/>
      <w:sz w:val="21"/>
    </w:rPr>
  </w:style>
  <w:style w:type="character" w:customStyle="1" w:styleId="27">
    <w:name w:val="UserStyle_6"/>
    <w:link w:val="11"/>
    <w:qFormat/>
    <w:uiPriority w:val="0"/>
    <w:rPr>
      <w:rFonts w:ascii="Arial" w:hAnsi="Arial" w:cs="Times New Roman"/>
      <w:b/>
      <w:bCs/>
      <w:kern w:val="2"/>
      <w:sz w:val="24"/>
      <w:szCs w:val="24"/>
    </w:rPr>
  </w:style>
  <w:style w:type="character" w:customStyle="1" w:styleId="28">
    <w:name w:val="UserStyle_7"/>
    <w:link w:val="9"/>
    <w:qFormat/>
    <w:uiPriority w:val="0"/>
    <w:rPr>
      <w:rFonts w:ascii="Arial" w:hAnsi="Arial" w:cs="Times New Roman"/>
      <w:b/>
      <w:bCs/>
      <w:kern w:val="2"/>
      <w:sz w:val="24"/>
      <w:szCs w:val="24"/>
    </w:rPr>
  </w:style>
  <w:style w:type="paragraph" w:customStyle="1" w:styleId="29">
    <w:name w:val="PlainText"/>
    <w:basedOn w:val="1"/>
    <w:qFormat/>
    <w:uiPriority w:val="0"/>
    <w:rPr>
      <w:rFonts w:ascii="宋体" w:hAnsi="Courier New"/>
    </w:rPr>
  </w:style>
  <w:style w:type="paragraph" w:customStyle="1" w:styleId="30">
    <w:name w:val="NavPane"/>
    <w:basedOn w:val="1"/>
    <w:qFormat/>
    <w:uiPriority w:val="0"/>
    <w:pPr>
      <w:shd w:val="clear" w:color="auto" w:fill="000080"/>
    </w:pPr>
  </w:style>
  <w:style w:type="paragraph" w:customStyle="1" w:styleId="31">
    <w:name w:val="Acetate"/>
    <w:basedOn w:val="1"/>
    <w:qFormat/>
    <w:uiPriority w:val="0"/>
    <w:rPr>
      <w:sz w:val="18"/>
    </w:rPr>
  </w:style>
  <w:style w:type="paragraph" w:customStyle="1" w:styleId="32">
    <w:name w:val="BodyText"/>
    <w:basedOn w:val="1"/>
    <w:qFormat/>
    <w:uiPriority w:val="0"/>
    <w:pPr>
      <w:jc w:val="center"/>
    </w:pPr>
    <w:rPr>
      <w:rFonts w:eastAsia="华文新魏"/>
      <w:sz w:val="48"/>
    </w:rPr>
  </w:style>
  <w:style w:type="paragraph" w:customStyle="1" w:styleId="33">
    <w:name w:val="UserStyle_8"/>
    <w:basedOn w:val="1"/>
    <w:qFormat/>
    <w:uiPriority w:val="0"/>
    <w:pPr>
      <w:tabs>
        <w:tab w:val="left" w:pos="420"/>
      </w:tabs>
      <w:ind w:left="420" w:hanging="420"/>
    </w:pPr>
    <w:rPr>
      <w:sz w:val="24"/>
      <w:szCs w:val="24"/>
    </w:rPr>
  </w:style>
  <w:style w:type="paragraph" w:customStyle="1" w:styleId="34">
    <w:name w:val="UserStyle_9"/>
    <w:basedOn w:val="30"/>
    <w:qFormat/>
    <w:uiPriority w:val="0"/>
    <w:pPr>
      <w:spacing w:line="436" w:lineRule="exact"/>
      <w:ind w:left="357"/>
      <w:jc w:val="left"/>
    </w:pPr>
  </w:style>
  <w:style w:type="paragraph" w:customStyle="1" w:styleId="35">
    <w:name w:val="Null"/>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36">
    <w:name w:val="UserStyle_10"/>
    <w:basedOn w:val="1"/>
    <w:qFormat/>
    <w:uiPriority w:val="0"/>
    <w:pPr>
      <w:ind w:firstLine="560" w:firstLineChars="200"/>
    </w:pPr>
    <w:rPr>
      <w:sz w:val="28"/>
    </w:rPr>
  </w:style>
  <w:style w:type="paragraph" w:customStyle="1" w:styleId="37">
    <w:name w:val="UserStyle_11"/>
    <w:basedOn w:val="1"/>
    <w:qFormat/>
    <w:uiPriority w:val="0"/>
    <w:pPr>
      <w:spacing w:before="100" w:beforeAutospacing="1" w:after="100" w:afterAutospacing="1"/>
      <w:jc w:val="left"/>
    </w:pPr>
    <w:rPr>
      <w:rFonts w:ascii="宋体" w:hAnsi="宋体"/>
      <w:kern w:val="0"/>
      <w:sz w:val="24"/>
    </w:rPr>
  </w:style>
  <w:style w:type="table" w:customStyle="1" w:styleId="38">
    <w:name w:val="TableGrid"/>
    <w:basedOn w:val="16"/>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1688</Words>
  <Characters>9622</Characters>
  <Lines>80</Lines>
  <Paragraphs>22</Paragraphs>
  <TotalTime>51</TotalTime>
  <ScaleCrop>false</ScaleCrop>
  <LinksUpToDate>false</LinksUpToDate>
  <CharactersWithSpaces>11288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2021-04-08T11:01:00Z</dcterms:created>
  <dc:creator>Administrator</dc:creator>
  <cp:lastModifiedBy>丁丁</cp:lastModifiedBy>
  <cp:lastPrinted>2020-11-20T01:58:00Z</cp:lastPrinted>
  <dcterms:modified xsi:type="dcterms:W3CDTF">2022-01-24T02:25:20Z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4E6DF925294D4D27B8B6D7128DD2B9FE</vt:lpwstr>
  </property>
</Properties>
</file>